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3.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5A5" w:rsidRPr="00A715E7" w:rsidRDefault="00AA55A5" w:rsidP="00AA55A5">
      <w:pPr>
        <w:jc w:val="center"/>
        <w:rPr>
          <w:rFonts w:ascii="Times New Roman" w:hAnsi="Times New Roman" w:cs="Times New Roman"/>
        </w:rPr>
      </w:pPr>
      <w:r w:rsidRPr="00A715E7">
        <w:rPr>
          <w:rFonts w:ascii="Times New Roman" w:hAnsi="Times New Roman" w:cs="Times New Roman"/>
        </w:rPr>
        <w:t>Visit Report</w:t>
      </w:r>
    </w:p>
    <w:p w:rsidR="00AA55A5" w:rsidRPr="00A715E7" w:rsidRDefault="00AA55A5" w:rsidP="00AA55A5">
      <w:pPr>
        <w:jc w:val="center"/>
        <w:rPr>
          <w:rFonts w:ascii="Times New Roman" w:hAnsi="Times New Roman" w:cs="Times New Roman"/>
        </w:rPr>
      </w:pPr>
      <w:r w:rsidRPr="00A715E7">
        <w:rPr>
          <w:rFonts w:ascii="Times New Roman" w:hAnsi="Times New Roman" w:cs="Times New Roman"/>
        </w:rPr>
        <w:t>(0</w:t>
      </w:r>
      <w:r w:rsidR="005162BA">
        <w:rPr>
          <w:rFonts w:ascii="Times New Roman" w:hAnsi="Times New Roman" w:cs="Times New Roman"/>
        </w:rPr>
        <w:t>3</w:t>
      </w:r>
      <w:r w:rsidRPr="00A715E7">
        <w:rPr>
          <w:rFonts w:ascii="Times New Roman" w:hAnsi="Times New Roman" w:cs="Times New Roman"/>
        </w:rPr>
        <w:t>102019)</w:t>
      </w:r>
    </w:p>
    <w:p w:rsidR="00AA55A5" w:rsidRPr="00A715E7" w:rsidRDefault="00AA55A5" w:rsidP="00AA55A5">
      <w:pPr>
        <w:jc w:val="center"/>
        <w:rPr>
          <w:rFonts w:ascii="Times New Roman" w:hAnsi="Times New Roman" w:cs="Times New Roman"/>
        </w:rPr>
      </w:pPr>
    </w:p>
    <w:p w:rsidR="00BF44E1" w:rsidRPr="00A715E7" w:rsidRDefault="00BF44E1">
      <w:pPr>
        <w:rPr>
          <w:rFonts w:ascii="Times New Roman" w:hAnsi="Times New Roman" w:cs="Times New Roman"/>
        </w:rPr>
      </w:pPr>
      <w:r w:rsidRPr="00A715E7">
        <w:rPr>
          <w:rFonts w:ascii="Times New Roman" w:hAnsi="Times New Roman" w:cs="Times New Roman"/>
        </w:rPr>
        <w:t>LFA: HANDS</w:t>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Pr="00A715E7">
        <w:rPr>
          <w:rFonts w:ascii="Times New Roman" w:hAnsi="Times New Roman" w:cs="Times New Roman"/>
        </w:rPr>
        <w:t xml:space="preserve">FA: </w:t>
      </w:r>
      <w:r w:rsidR="00AB5EB6">
        <w:rPr>
          <w:rFonts w:ascii="Times New Roman" w:hAnsi="Times New Roman" w:cs="Times New Roman"/>
        </w:rPr>
        <w:t>GVS</w:t>
      </w:r>
    </w:p>
    <w:p w:rsidR="00AA55A5" w:rsidRPr="00190F53" w:rsidRDefault="00BF44E1" w:rsidP="00190F53">
      <w:pPr>
        <w:rPr>
          <w:rFonts w:ascii="Times New Roman" w:hAnsi="Times New Roman" w:cs="Times New Roman"/>
        </w:rPr>
      </w:pPr>
      <w:r w:rsidRPr="00A715E7">
        <w:rPr>
          <w:rFonts w:ascii="Times New Roman" w:hAnsi="Times New Roman" w:cs="Times New Roman"/>
        </w:rPr>
        <w:t>Cluster:</w:t>
      </w:r>
      <w:r w:rsidR="00AB5EB6">
        <w:rPr>
          <w:rFonts w:ascii="Times New Roman" w:hAnsi="Times New Roman" w:cs="Times New Roman"/>
        </w:rPr>
        <w:t xml:space="preserve"> </w:t>
      </w:r>
      <w:proofErr w:type="spellStart"/>
      <w:r w:rsidR="005162BA">
        <w:rPr>
          <w:rFonts w:ascii="Times New Roman" w:hAnsi="Times New Roman" w:cs="Times New Roman"/>
        </w:rPr>
        <w:t>Gandlapadu</w:t>
      </w:r>
      <w:proofErr w:type="spellEnd"/>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5162BA">
        <w:rPr>
          <w:rFonts w:ascii="Times New Roman" w:hAnsi="Times New Roman" w:cs="Times New Roman"/>
        </w:rPr>
        <w:tab/>
      </w:r>
      <w:r w:rsidR="005162BA">
        <w:rPr>
          <w:rFonts w:ascii="Times New Roman" w:hAnsi="Times New Roman" w:cs="Times New Roman"/>
        </w:rPr>
        <w:tab/>
      </w:r>
      <w:r w:rsidRPr="00A715E7">
        <w:rPr>
          <w:rFonts w:ascii="Times New Roman" w:hAnsi="Times New Roman" w:cs="Times New Roman"/>
        </w:rPr>
        <w:t xml:space="preserve">GP: </w:t>
      </w:r>
      <w:proofErr w:type="spellStart"/>
      <w:r w:rsidR="00AB5EB6">
        <w:rPr>
          <w:rFonts w:ascii="Times New Roman" w:hAnsi="Times New Roman" w:cs="Times New Roman"/>
        </w:rPr>
        <w:t>Gandlapadu</w:t>
      </w:r>
      <w:proofErr w:type="spellEnd"/>
    </w:p>
    <w:p w:rsidR="00AA55A5" w:rsidRPr="005162BA" w:rsidRDefault="0001658B" w:rsidP="00190F53">
      <w:pPr>
        <w:pStyle w:val="Heading1"/>
      </w:pPr>
      <w:r w:rsidRPr="005162BA">
        <w:t>Brief a</w:t>
      </w:r>
      <w:r w:rsidR="00597CDE" w:rsidRPr="005162BA">
        <w:t>bout CHC</w:t>
      </w:r>
    </w:p>
    <w:p w:rsidR="00906C97" w:rsidRDefault="00906C97" w:rsidP="00BF44E1">
      <w:pPr>
        <w:pStyle w:val="ListParagraph"/>
        <w:numPr>
          <w:ilvl w:val="0"/>
          <w:numId w:val="4"/>
        </w:numPr>
        <w:rPr>
          <w:rFonts w:ascii="Times New Roman" w:hAnsi="Times New Roman" w:cs="Times New Roman"/>
        </w:rPr>
      </w:pPr>
      <w:r>
        <w:rPr>
          <w:rFonts w:ascii="Times New Roman" w:hAnsi="Times New Roman" w:cs="Times New Roman"/>
        </w:rPr>
        <w:t>Establishment and Running of CHC</w:t>
      </w:r>
    </w:p>
    <w:p w:rsidR="005D6449" w:rsidRPr="00B30697" w:rsidRDefault="00BF44E1" w:rsidP="00906C97">
      <w:pPr>
        <w:pStyle w:val="ListParagraph"/>
        <w:numPr>
          <w:ilvl w:val="1"/>
          <w:numId w:val="4"/>
        </w:numPr>
        <w:rPr>
          <w:rFonts w:ascii="Times New Roman" w:hAnsi="Times New Roman" w:cs="Times New Roman"/>
        </w:rPr>
      </w:pPr>
      <w:r w:rsidRPr="00B30697">
        <w:rPr>
          <w:rFonts w:ascii="Times New Roman" w:hAnsi="Times New Roman" w:cs="Times New Roman"/>
        </w:rPr>
        <w:t xml:space="preserve">CHC is established in the cluster and FPO Sri </w:t>
      </w:r>
      <w:proofErr w:type="spellStart"/>
      <w:r w:rsidR="005162BA" w:rsidRPr="00B30697">
        <w:rPr>
          <w:rFonts w:ascii="Times New Roman" w:hAnsi="Times New Roman" w:cs="Times New Roman"/>
        </w:rPr>
        <w:t>Sri</w:t>
      </w:r>
      <w:proofErr w:type="spellEnd"/>
      <w:r w:rsidR="005162BA" w:rsidRPr="00B30697">
        <w:rPr>
          <w:rFonts w:ascii="Times New Roman" w:hAnsi="Times New Roman" w:cs="Times New Roman"/>
        </w:rPr>
        <w:t xml:space="preserve"> </w:t>
      </w:r>
      <w:proofErr w:type="spellStart"/>
      <w:r w:rsidR="005162BA" w:rsidRPr="00B30697">
        <w:rPr>
          <w:rFonts w:ascii="Times New Roman" w:hAnsi="Times New Roman" w:cs="Times New Roman"/>
        </w:rPr>
        <w:t>Venkateswara</w:t>
      </w:r>
      <w:proofErr w:type="spellEnd"/>
      <w:r w:rsidR="005162BA" w:rsidRPr="00B30697">
        <w:rPr>
          <w:rFonts w:ascii="Times New Roman" w:hAnsi="Times New Roman" w:cs="Times New Roman"/>
        </w:rPr>
        <w:t xml:space="preserve"> </w:t>
      </w:r>
      <w:proofErr w:type="spellStart"/>
      <w:r w:rsidR="005162BA" w:rsidRPr="00B30697">
        <w:rPr>
          <w:rFonts w:ascii="Times New Roman" w:hAnsi="Times New Roman" w:cs="Times New Roman"/>
        </w:rPr>
        <w:t>Swamy</w:t>
      </w:r>
      <w:proofErr w:type="spellEnd"/>
      <w:r w:rsidR="005162BA" w:rsidRPr="00B30697">
        <w:rPr>
          <w:rFonts w:ascii="Times New Roman" w:hAnsi="Times New Roman" w:cs="Times New Roman"/>
        </w:rPr>
        <w:t xml:space="preserve"> </w:t>
      </w:r>
      <w:proofErr w:type="spellStart"/>
      <w:r w:rsidRPr="00B30697">
        <w:rPr>
          <w:rFonts w:ascii="Times New Roman" w:hAnsi="Times New Roman" w:cs="Times New Roman"/>
        </w:rPr>
        <w:t>Vyasaya</w:t>
      </w:r>
      <w:proofErr w:type="spellEnd"/>
      <w:r w:rsidRPr="00B30697">
        <w:rPr>
          <w:rFonts w:ascii="Times New Roman" w:hAnsi="Times New Roman" w:cs="Times New Roman"/>
        </w:rPr>
        <w:t xml:space="preserve"> </w:t>
      </w:r>
      <w:proofErr w:type="spellStart"/>
      <w:r w:rsidRPr="00B30697">
        <w:rPr>
          <w:rFonts w:ascii="Times New Roman" w:hAnsi="Times New Roman" w:cs="Times New Roman"/>
        </w:rPr>
        <w:t>Uthpathidaarula</w:t>
      </w:r>
      <w:proofErr w:type="spellEnd"/>
      <w:r w:rsidRPr="00B30697">
        <w:rPr>
          <w:rFonts w:ascii="Times New Roman" w:hAnsi="Times New Roman" w:cs="Times New Roman"/>
        </w:rPr>
        <w:t xml:space="preserve"> </w:t>
      </w:r>
      <w:proofErr w:type="spellStart"/>
      <w:r w:rsidRPr="00B30697">
        <w:rPr>
          <w:rFonts w:ascii="Times New Roman" w:hAnsi="Times New Roman" w:cs="Times New Roman"/>
        </w:rPr>
        <w:t>Paraspara</w:t>
      </w:r>
      <w:proofErr w:type="spellEnd"/>
      <w:r w:rsidRPr="00B30697">
        <w:rPr>
          <w:rFonts w:ascii="Times New Roman" w:hAnsi="Times New Roman" w:cs="Times New Roman"/>
        </w:rPr>
        <w:t xml:space="preserve"> </w:t>
      </w:r>
      <w:proofErr w:type="spellStart"/>
      <w:r w:rsidRPr="00B30697">
        <w:rPr>
          <w:rFonts w:ascii="Times New Roman" w:hAnsi="Times New Roman" w:cs="Times New Roman"/>
        </w:rPr>
        <w:t>Sahayaka</w:t>
      </w:r>
      <w:proofErr w:type="spellEnd"/>
      <w:r w:rsidRPr="00B30697">
        <w:rPr>
          <w:rFonts w:ascii="Times New Roman" w:hAnsi="Times New Roman" w:cs="Times New Roman"/>
        </w:rPr>
        <w:t xml:space="preserve"> </w:t>
      </w:r>
      <w:proofErr w:type="spellStart"/>
      <w:r w:rsidRPr="00B30697">
        <w:rPr>
          <w:rFonts w:ascii="Times New Roman" w:hAnsi="Times New Roman" w:cs="Times New Roman"/>
        </w:rPr>
        <w:t>Sahakaaram</w:t>
      </w:r>
      <w:proofErr w:type="spellEnd"/>
      <w:r w:rsidRPr="00B30697">
        <w:rPr>
          <w:rFonts w:ascii="Times New Roman" w:hAnsi="Times New Roman" w:cs="Times New Roman"/>
        </w:rPr>
        <w:t xml:space="preserve"> </w:t>
      </w:r>
      <w:proofErr w:type="spellStart"/>
      <w:r w:rsidRPr="00B30697">
        <w:rPr>
          <w:rFonts w:ascii="Times New Roman" w:hAnsi="Times New Roman" w:cs="Times New Roman"/>
        </w:rPr>
        <w:t>Sangham</w:t>
      </w:r>
      <w:proofErr w:type="spellEnd"/>
      <w:r w:rsidRPr="00B30697">
        <w:rPr>
          <w:rFonts w:ascii="Times New Roman" w:hAnsi="Times New Roman" w:cs="Times New Roman"/>
        </w:rPr>
        <w:t xml:space="preserve"> is managing the centre</w:t>
      </w:r>
      <w:r w:rsidR="00906C97">
        <w:rPr>
          <w:rFonts w:ascii="Times New Roman" w:hAnsi="Times New Roman" w:cs="Times New Roman"/>
        </w:rPr>
        <w:t xml:space="preserve"> completely </w:t>
      </w:r>
      <w:r w:rsidRPr="00B30697">
        <w:rPr>
          <w:rFonts w:ascii="Times New Roman" w:hAnsi="Times New Roman" w:cs="Times New Roman"/>
        </w:rPr>
        <w:t>through its staff.</w:t>
      </w:r>
    </w:p>
    <w:p w:rsidR="00906C97" w:rsidRDefault="00906C97" w:rsidP="00BF44E1">
      <w:pPr>
        <w:pStyle w:val="ListParagraph"/>
        <w:numPr>
          <w:ilvl w:val="0"/>
          <w:numId w:val="4"/>
        </w:numPr>
        <w:rPr>
          <w:rFonts w:ascii="Times New Roman" w:hAnsi="Times New Roman" w:cs="Times New Roman"/>
        </w:rPr>
      </w:pPr>
      <w:r>
        <w:rPr>
          <w:rFonts w:ascii="Times New Roman" w:hAnsi="Times New Roman" w:cs="Times New Roman"/>
        </w:rPr>
        <w:t>Equipment</w:t>
      </w:r>
    </w:p>
    <w:p w:rsidR="00BF44E1" w:rsidRPr="00B30697" w:rsidRDefault="00AA55A5" w:rsidP="00906C97">
      <w:pPr>
        <w:pStyle w:val="ListParagraph"/>
        <w:numPr>
          <w:ilvl w:val="1"/>
          <w:numId w:val="4"/>
        </w:numPr>
        <w:rPr>
          <w:rFonts w:ascii="Times New Roman" w:hAnsi="Times New Roman" w:cs="Times New Roman"/>
        </w:rPr>
      </w:pPr>
      <w:r w:rsidRPr="00B30697">
        <w:rPr>
          <w:rFonts w:ascii="Times New Roman" w:hAnsi="Times New Roman" w:cs="Times New Roman"/>
        </w:rPr>
        <w:t>With the APDMP fund support, t</w:t>
      </w:r>
      <w:r w:rsidR="00BF44E1" w:rsidRPr="00B30697">
        <w:rPr>
          <w:rFonts w:ascii="Times New Roman" w:hAnsi="Times New Roman" w:cs="Times New Roman"/>
        </w:rPr>
        <w:t>otally 7 types of equipment procured under CHC, they are…</w:t>
      </w:r>
    </w:p>
    <w:tbl>
      <w:tblPr>
        <w:tblStyle w:val="TableGrid"/>
        <w:tblW w:w="0" w:type="auto"/>
        <w:jc w:val="center"/>
        <w:tblLook w:val="04A0" w:firstRow="1" w:lastRow="0" w:firstColumn="1" w:lastColumn="0" w:noHBand="0" w:noVBand="1"/>
      </w:tblPr>
      <w:tblGrid>
        <w:gridCol w:w="728"/>
        <w:gridCol w:w="1438"/>
        <w:gridCol w:w="1577"/>
        <w:gridCol w:w="1233"/>
        <w:gridCol w:w="1089"/>
        <w:gridCol w:w="1111"/>
      </w:tblGrid>
      <w:tr w:rsidR="00F15A41" w:rsidRPr="00AB5EB6" w:rsidTr="00906C97">
        <w:trPr>
          <w:jc w:val="center"/>
        </w:trPr>
        <w:tc>
          <w:tcPr>
            <w:tcW w:w="0" w:type="auto"/>
          </w:tcPr>
          <w:p w:rsidR="00F15A41" w:rsidRPr="005162BA" w:rsidRDefault="005D6449" w:rsidP="00AA55A5">
            <w:pPr>
              <w:jc w:val="center"/>
              <w:rPr>
                <w:rFonts w:ascii="Times New Roman" w:hAnsi="Times New Roman" w:cs="Times New Roman"/>
                <w:b/>
                <w:sz w:val="20"/>
              </w:rPr>
            </w:pPr>
            <w:r w:rsidRPr="005162BA">
              <w:rPr>
                <w:rFonts w:ascii="Times New Roman" w:hAnsi="Times New Roman" w:cs="Times New Roman"/>
                <w:b/>
                <w:sz w:val="20"/>
              </w:rPr>
              <w:t>Sl. No</w:t>
            </w:r>
          </w:p>
        </w:tc>
        <w:tc>
          <w:tcPr>
            <w:tcW w:w="0" w:type="auto"/>
          </w:tcPr>
          <w:p w:rsidR="00F15A41" w:rsidRPr="005162BA" w:rsidRDefault="00F15A41" w:rsidP="00AA55A5">
            <w:pPr>
              <w:jc w:val="center"/>
              <w:rPr>
                <w:rFonts w:ascii="Times New Roman" w:hAnsi="Times New Roman" w:cs="Times New Roman"/>
                <w:b/>
                <w:sz w:val="20"/>
              </w:rPr>
            </w:pPr>
            <w:r w:rsidRPr="005162BA">
              <w:rPr>
                <w:rFonts w:ascii="Times New Roman" w:hAnsi="Times New Roman" w:cs="Times New Roman"/>
                <w:b/>
                <w:sz w:val="20"/>
              </w:rPr>
              <w:t>Equipment</w:t>
            </w:r>
          </w:p>
        </w:tc>
        <w:tc>
          <w:tcPr>
            <w:tcW w:w="0" w:type="auto"/>
          </w:tcPr>
          <w:p w:rsidR="00F15A41" w:rsidRPr="005162BA" w:rsidRDefault="00F15A41" w:rsidP="00AA55A5">
            <w:pPr>
              <w:jc w:val="center"/>
              <w:rPr>
                <w:rFonts w:ascii="Times New Roman" w:hAnsi="Times New Roman" w:cs="Times New Roman"/>
                <w:b/>
                <w:sz w:val="20"/>
              </w:rPr>
            </w:pPr>
            <w:r w:rsidRPr="005162BA">
              <w:rPr>
                <w:rFonts w:ascii="Times New Roman" w:hAnsi="Times New Roman" w:cs="Times New Roman"/>
                <w:b/>
                <w:sz w:val="20"/>
              </w:rPr>
              <w:t>Type</w:t>
            </w:r>
          </w:p>
        </w:tc>
        <w:tc>
          <w:tcPr>
            <w:tcW w:w="0" w:type="auto"/>
          </w:tcPr>
          <w:p w:rsidR="00F15A41" w:rsidRPr="005162BA" w:rsidRDefault="00F15A41" w:rsidP="00AA55A5">
            <w:pPr>
              <w:jc w:val="center"/>
              <w:rPr>
                <w:rFonts w:ascii="Times New Roman" w:hAnsi="Times New Roman" w:cs="Times New Roman"/>
                <w:b/>
                <w:sz w:val="20"/>
              </w:rPr>
            </w:pPr>
            <w:r w:rsidRPr="005162BA">
              <w:rPr>
                <w:rFonts w:ascii="Times New Roman" w:hAnsi="Times New Roman" w:cs="Times New Roman"/>
                <w:b/>
                <w:sz w:val="20"/>
              </w:rPr>
              <w:t>No. of Units</w:t>
            </w:r>
          </w:p>
        </w:tc>
        <w:tc>
          <w:tcPr>
            <w:tcW w:w="0" w:type="auto"/>
          </w:tcPr>
          <w:p w:rsidR="00F15A41" w:rsidRPr="005162BA" w:rsidRDefault="00F15A41" w:rsidP="00AA55A5">
            <w:pPr>
              <w:jc w:val="center"/>
              <w:rPr>
                <w:rFonts w:ascii="Times New Roman" w:hAnsi="Times New Roman" w:cs="Times New Roman"/>
                <w:b/>
                <w:sz w:val="20"/>
              </w:rPr>
            </w:pPr>
            <w:r w:rsidRPr="005162BA">
              <w:rPr>
                <w:rFonts w:ascii="Times New Roman" w:hAnsi="Times New Roman" w:cs="Times New Roman"/>
                <w:b/>
                <w:sz w:val="20"/>
              </w:rPr>
              <w:t>Cost/ Unit</w:t>
            </w:r>
          </w:p>
        </w:tc>
        <w:tc>
          <w:tcPr>
            <w:tcW w:w="0" w:type="auto"/>
          </w:tcPr>
          <w:p w:rsidR="00F15A41" w:rsidRPr="005162BA" w:rsidRDefault="00F15A41" w:rsidP="00AA55A5">
            <w:pPr>
              <w:jc w:val="center"/>
              <w:rPr>
                <w:rFonts w:ascii="Times New Roman" w:hAnsi="Times New Roman" w:cs="Times New Roman"/>
                <w:b/>
                <w:sz w:val="20"/>
              </w:rPr>
            </w:pPr>
            <w:r w:rsidRPr="005162BA">
              <w:rPr>
                <w:rFonts w:ascii="Times New Roman" w:hAnsi="Times New Roman" w:cs="Times New Roman"/>
                <w:b/>
                <w:sz w:val="20"/>
              </w:rPr>
              <w:t>Total Cost</w:t>
            </w:r>
          </w:p>
        </w:tc>
      </w:tr>
      <w:tr w:rsidR="00F15A41" w:rsidRPr="00AB5EB6" w:rsidTr="00906C97">
        <w:trPr>
          <w:jc w:val="center"/>
        </w:trPr>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1</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Tractor</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Machine</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1</w:t>
            </w:r>
          </w:p>
        </w:tc>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t>616000</w:t>
            </w:r>
          </w:p>
        </w:tc>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t>616000</w:t>
            </w:r>
          </w:p>
        </w:tc>
      </w:tr>
      <w:tr w:rsidR="00F15A41" w:rsidRPr="00AB5EB6" w:rsidTr="00906C97">
        <w:trPr>
          <w:jc w:val="center"/>
        </w:trPr>
        <w:tc>
          <w:tcPr>
            <w:tcW w:w="0" w:type="auto"/>
          </w:tcPr>
          <w:p w:rsidR="00F15A41" w:rsidRPr="005162BA" w:rsidRDefault="005162BA" w:rsidP="00BF44E1">
            <w:pPr>
              <w:rPr>
                <w:rFonts w:ascii="Times New Roman" w:hAnsi="Times New Roman" w:cs="Times New Roman"/>
                <w:sz w:val="20"/>
              </w:rPr>
            </w:pPr>
            <w:r>
              <w:rPr>
                <w:rFonts w:ascii="Times New Roman" w:hAnsi="Times New Roman" w:cs="Times New Roman"/>
                <w:sz w:val="20"/>
              </w:rPr>
              <w:t>2</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 xml:space="preserve">7 </w:t>
            </w:r>
            <w:proofErr w:type="spellStart"/>
            <w:r w:rsidRPr="005162BA">
              <w:rPr>
                <w:rFonts w:ascii="Times New Roman" w:hAnsi="Times New Roman" w:cs="Times New Roman"/>
                <w:sz w:val="20"/>
              </w:rPr>
              <w:t>Madakalu</w:t>
            </w:r>
            <w:proofErr w:type="spellEnd"/>
            <w:r w:rsidRPr="005162BA">
              <w:rPr>
                <w:rFonts w:ascii="Times New Roman" w:hAnsi="Times New Roman" w:cs="Times New Roman"/>
                <w:sz w:val="20"/>
              </w:rPr>
              <w:t xml:space="preserve"> set</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Tractor Mounted</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1</w:t>
            </w:r>
          </w:p>
        </w:tc>
        <w:tc>
          <w:tcPr>
            <w:tcW w:w="0" w:type="auto"/>
          </w:tcPr>
          <w:p w:rsidR="00F15A41" w:rsidRPr="005162BA" w:rsidRDefault="005162BA" w:rsidP="00BF44E1">
            <w:pPr>
              <w:rPr>
                <w:rFonts w:ascii="Times New Roman" w:hAnsi="Times New Roman" w:cs="Times New Roman"/>
                <w:sz w:val="20"/>
              </w:rPr>
            </w:pPr>
            <w:r>
              <w:rPr>
                <w:rFonts w:ascii="Times New Roman" w:hAnsi="Times New Roman" w:cs="Times New Roman"/>
                <w:sz w:val="20"/>
              </w:rPr>
              <w:t>30600</w:t>
            </w:r>
          </w:p>
        </w:tc>
        <w:tc>
          <w:tcPr>
            <w:tcW w:w="0" w:type="auto"/>
          </w:tcPr>
          <w:p w:rsidR="00F15A41" w:rsidRPr="005162BA" w:rsidRDefault="005162BA" w:rsidP="00BF44E1">
            <w:pPr>
              <w:rPr>
                <w:rFonts w:ascii="Times New Roman" w:hAnsi="Times New Roman" w:cs="Times New Roman"/>
                <w:sz w:val="20"/>
              </w:rPr>
            </w:pPr>
            <w:r>
              <w:rPr>
                <w:rFonts w:ascii="Times New Roman" w:hAnsi="Times New Roman" w:cs="Times New Roman"/>
                <w:sz w:val="20"/>
              </w:rPr>
              <w:t>30600</w:t>
            </w:r>
          </w:p>
        </w:tc>
      </w:tr>
      <w:tr w:rsidR="00F15A41" w:rsidRPr="00AB5EB6" w:rsidTr="00906C97">
        <w:trPr>
          <w:jc w:val="center"/>
        </w:trPr>
        <w:tc>
          <w:tcPr>
            <w:tcW w:w="0" w:type="auto"/>
          </w:tcPr>
          <w:p w:rsidR="00F15A41" w:rsidRPr="005162BA" w:rsidRDefault="005162BA" w:rsidP="00BF44E1">
            <w:pPr>
              <w:rPr>
                <w:rFonts w:ascii="Times New Roman" w:hAnsi="Times New Roman" w:cs="Times New Roman"/>
                <w:sz w:val="20"/>
              </w:rPr>
            </w:pPr>
            <w:r>
              <w:rPr>
                <w:rFonts w:ascii="Times New Roman" w:hAnsi="Times New Roman" w:cs="Times New Roman"/>
                <w:sz w:val="20"/>
              </w:rPr>
              <w:t>3</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 xml:space="preserve">Tiller set </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Tractor Mounted</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1</w:t>
            </w:r>
          </w:p>
        </w:tc>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t>26600</w:t>
            </w:r>
          </w:p>
        </w:tc>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t>26600</w:t>
            </w:r>
          </w:p>
        </w:tc>
      </w:tr>
      <w:tr w:rsidR="00F15A41" w:rsidRPr="00AB5EB6" w:rsidTr="00906C97">
        <w:trPr>
          <w:jc w:val="center"/>
        </w:trPr>
        <w:tc>
          <w:tcPr>
            <w:tcW w:w="0" w:type="auto"/>
          </w:tcPr>
          <w:p w:rsidR="00F15A41" w:rsidRPr="005162BA" w:rsidRDefault="005162BA" w:rsidP="00BF44E1">
            <w:pPr>
              <w:rPr>
                <w:rFonts w:ascii="Times New Roman" w:hAnsi="Times New Roman" w:cs="Times New Roman"/>
                <w:sz w:val="20"/>
              </w:rPr>
            </w:pPr>
            <w:r>
              <w:rPr>
                <w:rFonts w:ascii="Times New Roman" w:hAnsi="Times New Roman" w:cs="Times New Roman"/>
                <w:sz w:val="20"/>
              </w:rPr>
              <w:t>4</w:t>
            </w:r>
          </w:p>
        </w:tc>
        <w:tc>
          <w:tcPr>
            <w:tcW w:w="0" w:type="auto"/>
          </w:tcPr>
          <w:p w:rsidR="00F15A41" w:rsidRPr="005162BA" w:rsidRDefault="00F15A41" w:rsidP="00BF44E1">
            <w:pPr>
              <w:rPr>
                <w:rFonts w:ascii="Times New Roman" w:hAnsi="Times New Roman" w:cs="Times New Roman"/>
                <w:sz w:val="20"/>
              </w:rPr>
            </w:pPr>
            <w:proofErr w:type="spellStart"/>
            <w:r w:rsidRPr="005162BA">
              <w:rPr>
                <w:rFonts w:ascii="Times New Roman" w:hAnsi="Times New Roman" w:cs="Times New Roman"/>
                <w:sz w:val="20"/>
              </w:rPr>
              <w:t>Guntaka</w:t>
            </w:r>
            <w:proofErr w:type="spellEnd"/>
            <w:r w:rsidRPr="005162BA">
              <w:rPr>
                <w:rFonts w:ascii="Times New Roman" w:hAnsi="Times New Roman" w:cs="Times New Roman"/>
                <w:sz w:val="20"/>
              </w:rPr>
              <w:t xml:space="preserve"> Set</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Tractor Mounted</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1</w:t>
            </w:r>
          </w:p>
        </w:tc>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t>17500</w:t>
            </w:r>
          </w:p>
        </w:tc>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t>17500</w:t>
            </w:r>
          </w:p>
        </w:tc>
      </w:tr>
      <w:tr w:rsidR="00F15A41" w:rsidRPr="00AB5EB6" w:rsidTr="00906C97">
        <w:trPr>
          <w:jc w:val="center"/>
        </w:trPr>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t>5</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Sprayers</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Manual</w:t>
            </w:r>
          </w:p>
        </w:tc>
        <w:tc>
          <w:tcPr>
            <w:tcW w:w="0" w:type="auto"/>
          </w:tcPr>
          <w:p w:rsidR="00F15A41" w:rsidRPr="005162BA" w:rsidRDefault="00F15A41" w:rsidP="00BF44E1">
            <w:pPr>
              <w:rPr>
                <w:rFonts w:ascii="Times New Roman" w:hAnsi="Times New Roman" w:cs="Times New Roman"/>
                <w:sz w:val="20"/>
              </w:rPr>
            </w:pPr>
            <w:r w:rsidRPr="005162BA">
              <w:rPr>
                <w:rFonts w:ascii="Times New Roman" w:hAnsi="Times New Roman" w:cs="Times New Roman"/>
                <w:sz w:val="20"/>
              </w:rPr>
              <w:t>2</w:t>
            </w:r>
          </w:p>
        </w:tc>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t>8850</w:t>
            </w:r>
          </w:p>
        </w:tc>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t>17700</w:t>
            </w:r>
          </w:p>
        </w:tc>
      </w:tr>
      <w:tr w:rsidR="00F15A41" w:rsidRPr="005162BA" w:rsidTr="00906C97">
        <w:trPr>
          <w:jc w:val="center"/>
        </w:trPr>
        <w:tc>
          <w:tcPr>
            <w:tcW w:w="0" w:type="auto"/>
            <w:gridSpan w:val="5"/>
          </w:tcPr>
          <w:p w:rsidR="00F15A41" w:rsidRPr="005162BA" w:rsidRDefault="00F15A41" w:rsidP="00F15A41">
            <w:pPr>
              <w:jc w:val="center"/>
              <w:rPr>
                <w:rFonts w:ascii="Times New Roman" w:hAnsi="Times New Roman" w:cs="Times New Roman"/>
                <w:sz w:val="20"/>
              </w:rPr>
            </w:pPr>
            <w:r w:rsidRPr="005162BA">
              <w:rPr>
                <w:rFonts w:ascii="Times New Roman" w:hAnsi="Times New Roman" w:cs="Times New Roman"/>
                <w:sz w:val="20"/>
              </w:rPr>
              <w:t>Grand Total</w:t>
            </w:r>
          </w:p>
        </w:tc>
        <w:tc>
          <w:tcPr>
            <w:tcW w:w="0" w:type="auto"/>
          </w:tcPr>
          <w:p w:rsidR="00F15A41" w:rsidRPr="005162BA" w:rsidRDefault="005162BA" w:rsidP="00BF44E1">
            <w:pPr>
              <w:rPr>
                <w:rFonts w:ascii="Times New Roman" w:hAnsi="Times New Roman" w:cs="Times New Roman"/>
                <w:sz w:val="20"/>
              </w:rPr>
            </w:pPr>
            <w:r w:rsidRPr="005162BA">
              <w:rPr>
                <w:rFonts w:ascii="Times New Roman" w:hAnsi="Times New Roman" w:cs="Times New Roman"/>
                <w:sz w:val="20"/>
              </w:rPr>
              <w:fldChar w:fldCharType="begin"/>
            </w:r>
            <w:r w:rsidRPr="005162BA">
              <w:rPr>
                <w:rFonts w:ascii="Times New Roman" w:hAnsi="Times New Roman" w:cs="Times New Roman"/>
                <w:sz w:val="20"/>
              </w:rPr>
              <w:instrText xml:space="preserve"> =SUM(ABOVE) </w:instrText>
            </w:r>
            <w:r w:rsidRPr="005162BA">
              <w:rPr>
                <w:rFonts w:ascii="Times New Roman" w:hAnsi="Times New Roman" w:cs="Times New Roman"/>
                <w:sz w:val="20"/>
              </w:rPr>
              <w:fldChar w:fldCharType="separate"/>
            </w:r>
            <w:r w:rsidRPr="005162BA">
              <w:rPr>
                <w:rFonts w:ascii="Times New Roman" w:hAnsi="Times New Roman" w:cs="Times New Roman"/>
                <w:noProof/>
                <w:sz w:val="20"/>
              </w:rPr>
              <w:t>708400</w:t>
            </w:r>
            <w:r w:rsidRPr="005162BA">
              <w:rPr>
                <w:rFonts w:ascii="Times New Roman" w:hAnsi="Times New Roman" w:cs="Times New Roman"/>
                <w:sz w:val="20"/>
              </w:rPr>
              <w:fldChar w:fldCharType="end"/>
            </w:r>
          </w:p>
        </w:tc>
      </w:tr>
    </w:tbl>
    <w:p w:rsidR="005D6449" w:rsidRPr="005162BA" w:rsidRDefault="005D6449" w:rsidP="005D6449">
      <w:pPr>
        <w:pStyle w:val="ListParagraph"/>
        <w:ind w:left="360"/>
        <w:rPr>
          <w:rFonts w:ascii="Times New Roman" w:hAnsi="Times New Roman" w:cs="Times New Roman"/>
        </w:rPr>
      </w:pPr>
    </w:p>
    <w:p w:rsidR="00906C97" w:rsidRDefault="00906C97" w:rsidP="005D6449">
      <w:pPr>
        <w:pStyle w:val="ListParagraph"/>
        <w:numPr>
          <w:ilvl w:val="0"/>
          <w:numId w:val="4"/>
        </w:numPr>
        <w:rPr>
          <w:rFonts w:ascii="Times New Roman" w:hAnsi="Times New Roman" w:cs="Times New Roman"/>
        </w:rPr>
      </w:pPr>
      <w:r>
        <w:rPr>
          <w:rFonts w:ascii="Times New Roman" w:hAnsi="Times New Roman" w:cs="Times New Roman"/>
        </w:rPr>
        <w:t>Renting</w:t>
      </w:r>
    </w:p>
    <w:p w:rsidR="00906C97" w:rsidRDefault="00F15A41" w:rsidP="007F772D">
      <w:pPr>
        <w:pStyle w:val="ListParagraph"/>
        <w:numPr>
          <w:ilvl w:val="1"/>
          <w:numId w:val="4"/>
        </w:numPr>
        <w:spacing w:after="0" w:line="240" w:lineRule="auto"/>
        <w:ind w:left="1077" w:hanging="357"/>
        <w:rPr>
          <w:rFonts w:ascii="Times New Roman" w:hAnsi="Times New Roman" w:cs="Times New Roman"/>
        </w:rPr>
      </w:pPr>
      <w:r w:rsidRPr="00B30697">
        <w:rPr>
          <w:rFonts w:ascii="Times New Roman" w:hAnsi="Times New Roman" w:cs="Times New Roman"/>
        </w:rPr>
        <w:t xml:space="preserve">CHC is started giving equipment on rent from </w:t>
      </w:r>
      <w:r w:rsidR="001230F8" w:rsidRPr="00B30697">
        <w:rPr>
          <w:rFonts w:ascii="Times New Roman" w:hAnsi="Times New Roman" w:cs="Times New Roman"/>
        </w:rPr>
        <w:t>11</w:t>
      </w:r>
      <w:r w:rsidR="001230F8" w:rsidRPr="00B30697">
        <w:rPr>
          <w:rFonts w:ascii="Times New Roman" w:hAnsi="Times New Roman" w:cs="Times New Roman"/>
          <w:vertAlign w:val="superscript"/>
        </w:rPr>
        <w:t>th</w:t>
      </w:r>
      <w:r w:rsidR="001230F8" w:rsidRPr="00B30697">
        <w:rPr>
          <w:rFonts w:ascii="Times New Roman" w:hAnsi="Times New Roman" w:cs="Times New Roman"/>
        </w:rPr>
        <w:t xml:space="preserve"> June, </w:t>
      </w:r>
      <w:r w:rsidRPr="00B30697">
        <w:rPr>
          <w:rFonts w:ascii="Times New Roman" w:hAnsi="Times New Roman" w:cs="Times New Roman"/>
        </w:rPr>
        <w:t xml:space="preserve">2019. </w:t>
      </w:r>
    </w:p>
    <w:p w:rsidR="00906C97" w:rsidRDefault="00906C97" w:rsidP="007F772D">
      <w:pPr>
        <w:pStyle w:val="ListParagraph"/>
        <w:numPr>
          <w:ilvl w:val="1"/>
          <w:numId w:val="4"/>
        </w:numPr>
        <w:spacing w:after="0" w:line="240" w:lineRule="auto"/>
        <w:ind w:left="1077" w:hanging="357"/>
        <w:rPr>
          <w:rFonts w:ascii="Times New Roman" w:hAnsi="Times New Roman" w:cs="Times New Roman"/>
        </w:rPr>
      </w:pPr>
      <w:r>
        <w:rPr>
          <w:rFonts w:ascii="Times New Roman" w:hAnsi="Times New Roman" w:cs="Times New Roman"/>
        </w:rPr>
        <w:t>There is a differentiated rates for FPO members and Non Members</w:t>
      </w:r>
    </w:p>
    <w:p w:rsidR="007F772D" w:rsidRDefault="007F772D" w:rsidP="007F772D">
      <w:pPr>
        <w:pStyle w:val="ListBullet"/>
        <w:numPr>
          <w:ilvl w:val="1"/>
          <w:numId w:val="4"/>
        </w:numPr>
        <w:spacing w:after="0" w:line="240" w:lineRule="auto"/>
        <w:ind w:left="1077" w:hanging="357"/>
        <w:rPr>
          <w:rFonts w:ascii="Times New Roman" w:hAnsi="Times New Roman" w:cs="Times New Roman"/>
        </w:rPr>
      </w:pPr>
      <w:r w:rsidRPr="00E3007E">
        <w:rPr>
          <w:rFonts w:ascii="Times New Roman" w:hAnsi="Times New Roman" w:cs="Times New Roman"/>
        </w:rPr>
        <w:t>Advance is taking from farmers at the time of equip</w:t>
      </w:r>
      <w:r>
        <w:rPr>
          <w:rFonts w:ascii="Times New Roman" w:hAnsi="Times New Roman" w:cs="Times New Roman"/>
        </w:rPr>
        <w:t>ment is being taken out on rent</w:t>
      </w:r>
    </w:p>
    <w:p w:rsidR="007F772D" w:rsidRDefault="007F772D" w:rsidP="007F772D">
      <w:pPr>
        <w:pStyle w:val="ListBullet"/>
        <w:numPr>
          <w:ilvl w:val="1"/>
          <w:numId w:val="4"/>
        </w:numPr>
        <w:spacing w:after="0" w:line="240" w:lineRule="auto"/>
        <w:ind w:left="1077" w:hanging="357"/>
        <w:rPr>
          <w:rFonts w:ascii="Times New Roman" w:hAnsi="Times New Roman" w:cs="Times New Roman"/>
        </w:rPr>
      </w:pPr>
      <w:r w:rsidRPr="00E3007E">
        <w:rPr>
          <w:rFonts w:ascii="Times New Roman" w:hAnsi="Times New Roman" w:cs="Times New Roman"/>
        </w:rPr>
        <w:t>FPO is not giving any receipt to farmers who pay rent for equipment.</w:t>
      </w:r>
    </w:p>
    <w:p w:rsidR="00F15A41" w:rsidRPr="00B30697" w:rsidRDefault="00906C97" w:rsidP="007F772D">
      <w:pPr>
        <w:pStyle w:val="ListParagraph"/>
        <w:numPr>
          <w:ilvl w:val="1"/>
          <w:numId w:val="4"/>
        </w:numPr>
        <w:spacing w:after="0" w:line="240" w:lineRule="auto"/>
        <w:ind w:left="1077" w:hanging="357"/>
        <w:rPr>
          <w:rFonts w:ascii="Times New Roman" w:hAnsi="Times New Roman" w:cs="Times New Roman"/>
        </w:rPr>
      </w:pPr>
      <w:r>
        <w:rPr>
          <w:rFonts w:ascii="Times New Roman" w:hAnsi="Times New Roman" w:cs="Times New Roman"/>
        </w:rPr>
        <w:t xml:space="preserve">Since beginning CHC served </w:t>
      </w:r>
      <w:r w:rsidR="001230F8" w:rsidRPr="00B30697">
        <w:rPr>
          <w:rFonts w:ascii="Times New Roman" w:hAnsi="Times New Roman" w:cs="Times New Roman"/>
        </w:rPr>
        <w:t xml:space="preserve">71 </w:t>
      </w:r>
      <w:r w:rsidR="00F15A41" w:rsidRPr="00B30697">
        <w:rPr>
          <w:rFonts w:ascii="Times New Roman" w:hAnsi="Times New Roman" w:cs="Times New Roman"/>
        </w:rPr>
        <w:t xml:space="preserve">farmers </w:t>
      </w:r>
      <w:r>
        <w:rPr>
          <w:rFonts w:ascii="Times New Roman" w:hAnsi="Times New Roman" w:cs="Times New Roman"/>
        </w:rPr>
        <w:t xml:space="preserve">spread across three APDMP gram </w:t>
      </w:r>
      <w:proofErr w:type="spellStart"/>
      <w:r>
        <w:rPr>
          <w:rFonts w:ascii="Times New Roman" w:hAnsi="Times New Roman" w:cs="Times New Roman"/>
        </w:rPr>
        <w:t>panchayats</w:t>
      </w:r>
      <w:proofErr w:type="spellEnd"/>
      <w:r>
        <w:rPr>
          <w:rFonts w:ascii="Times New Roman" w:hAnsi="Times New Roman" w:cs="Times New Roman"/>
        </w:rPr>
        <w:t xml:space="preserve"> by giving </w:t>
      </w:r>
      <w:r w:rsidR="002D72C6" w:rsidRPr="00B30697">
        <w:rPr>
          <w:rFonts w:ascii="Times New Roman" w:hAnsi="Times New Roman" w:cs="Times New Roman"/>
        </w:rPr>
        <w:t>equipment on rent for 1</w:t>
      </w:r>
      <w:r w:rsidR="001230F8" w:rsidRPr="00B30697">
        <w:rPr>
          <w:rFonts w:ascii="Times New Roman" w:hAnsi="Times New Roman" w:cs="Times New Roman"/>
        </w:rPr>
        <w:t>26</w:t>
      </w:r>
      <w:r w:rsidR="002D72C6" w:rsidRPr="00B30697">
        <w:rPr>
          <w:rFonts w:ascii="Times New Roman" w:hAnsi="Times New Roman" w:cs="Times New Roman"/>
        </w:rPr>
        <w:t xml:space="preserve"> times.</w:t>
      </w:r>
    </w:p>
    <w:p w:rsidR="00B30697" w:rsidRPr="00B30697" w:rsidRDefault="00906C97" w:rsidP="007F772D">
      <w:pPr>
        <w:pStyle w:val="ListParagraph"/>
        <w:numPr>
          <w:ilvl w:val="2"/>
          <w:numId w:val="4"/>
        </w:numPr>
        <w:spacing w:after="0" w:line="240" w:lineRule="auto"/>
        <w:rPr>
          <w:rFonts w:ascii="Times New Roman" w:hAnsi="Times New Roman" w:cs="Times New Roman"/>
        </w:rPr>
      </w:pPr>
      <w:r>
        <w:rPr>
          <w:rFonts w:ascii="Times New Roman" w:hAnsi="Times New Roman" w:cs="Times New Roman"/>
        </w:rPr>
        <w:t xml:space="preserve">S </w:t>
      </w:r>
      <w:proofErr w:type="spellStart"/>
      <w:r>
        <w:rPr>
          <w:rFonts w:ascii="Times New Roman" w:hAnsi="Times New Roman" w:cs="Times New Roman"/>
        </w:rPr>
        <w:t>Gudur</w:t>
      </w:r>
      <w:proofErr w:type="spellEnd"/>
      <w:r>
        <w:rPr>
          <w:rFonts w:ascii="Times New Roman" w:hAnsi="Times New Roman" w:cs="Times New Roman"/>
        </w:rPr>
        <w:t xml:space="preserve"> – 26 Farmers, </w:t>
      </w:r>
      <w:proofErr w:type="spellStart"/>
      <w:r>
        <w:rPr>
          <w:rFonts w:ascii="Times New Roman" w:hAnsi="Times New Roman" w:cs="Times New Roman"/>
        </w:rPr>
        <w:t>Thakkalapalle</w:t>
      </w:r>
      <w:proofErr w:type="spellEnd"/>
      <w:r>
        <w:rPr>
          <w:rFonts w:ascii="Times New Roman" w:hAnsi="Times New Roman" w:cs="Times New Roman"/>
        </w:rPr>
        <w:t xml:space="preserve"> – 16 farmers and </w:t>
      </w:r>
      <w:proofErr w:type="spellStart"/>
      <w:r>
        <w:rPr>
          <w:rFonts w:ascii="Times New Roman" w:hAnsi="Times New Roman" w:cs="Times New Roman"/>
        </w:rPr>
        <w:t>Gandlapadu</w:t>
      </w:r>
      <w:proofErr w:type="spellEnd"/>
      <w:r>
        <w:rPr>
          <w:rFonts w:ascii="Times New Roman" w:hAnsi="Times New Roman" w:cs="Times New Roman"/>
        </w:rPr>
        <w:t xml:space="preserve"> – 29 farmers</w:t>
      </w:r>
    </w:p>
    <w:p w:rsidR="007F772D" w:rsidRDefault="007F772D" w:rsidP="007F772D">
      <w:pPr>
        <w:pStyle w:val="ListBullet"/>
        <w:numPr>
          <w:ilvl w:val="1"/>
          <w:numId w:val="4"/>
        </w:numPr>
        <w:spacing w:after="0" w:line="240" w:lineRule="auto"/>
        <w:jc w:val="both"/>
        <w:rPr>
          <w:rFonts w:ascii="Times New Roman" w:hAnsi="Times New Roman" w:cs="Times New Roman"/>
        </w:rPr>
      </w:pPr>
      <w:r w:rsidRPr="00E3007E">
        <w:rPr>
          <w:rFonts w:ascii="Times New Roman" w:hAnsi="Times New Roman" w:cs="Times New Roman"/>
        </w:rPr>
        <w:t>Farmers are paying rentals at the time of giving back</w:t>
      </w:r>
      <w:r>
        <w:rPr>
          <w:rFonts w:ascii="Times New Roman" w:hAnsi="Times New Roman" w:cs="Times New Roman"/>
        </w:rPr>
        <w:t xml:space="preserve"> in most cases</w:t>
      </w:r>
      <w:r w:rsidRPr="00E3007E">
        <w:rPr>
          <w:rFonts w:ascii="Times New Roman" w:hAnsi="Times New Roman" w:cs="Times New Roman"/>
        </w:rPr>
        <w:t xml:space="preserve">, however, some farmers </w:t>
      </w:r>
      <w:r>
        <w:rPr>
          <w:rFonts w:ascii="Times New Roman" w:hAnsi="Times New Roman" w:cs="Times New Roman"/>
        </w:rPr>
        <w:t>paying after a week to one month.</w:t>
      </w:r>
      <w:r w:rsidRPr="00E3007E">
        <w:rPr>
          <w:rFonts w:ascii="Times New Roman" w:hAnsi="Times New Roman" w:cs="Times New Roman"/>
        </w:rPr>
        <w:t xml:space="preserve"> </w:t>
      </w:r>
    </w:p>
    <w:p w:rsidR="007F772D" w:rsidRPr="00E3007E" w:rsidRDefault="007F772D" w:rsidP="007F772D">
      <w:pPr>
        <w:pStyle w:val="ListBullet"/>
        <w:numPr>
          <w:ilvl w:val="1"/>
          <w:numId w:val="4"/>
        </w:numPr>
        <w:spacing w:after="0" w:line="240" w:lineRule="auto"/>
        <w:jc w:val="both"/>
        <w:rPr>
          <w:rFonts w:ascii="Times New Roman" w:hAnsi="Times New Roman" w:cs="Times New Roman"/>
        </w:rPr>
      </w:pPr>
      <w:r w:rsidRPr="00E3007E">
        <w:rPr>
          <w:rFonts w:ascii="Times New Roman" w:hAnsi="Times New Roman" w:cs="Times New Roman"/>
        </w:rPr>
        <w:t xml:space="preserve">However, for this due amount FPO BODs are taking responsibility of recollecting the amount. </w:t>
      </w:r>
    </w:p>
    <w:p w:rsidR="00906C97" w:rsidRPr="00CC368E" w:rsidRDefault="00906C97" w:rsidP="007F772D">
      <w:pPr>
        <w:pStyle w:val="ListParagraph"/>
        <w:numPr>
          <w:ilvl w:val="1"/>
          <w:numId w:val="4"/>
        </w:numPr>
        <w:spacing w:after="0" w:line="240" w:lineRule="auto"/>
        <w:rPr>
          <w:rFonts w:ascii="Times New Roman" w:hAnsi="Times New Roman" w:cs="Times New Roman"/>
        </w:rPr>
      </w:pPr>
      <w:r w:rsidRPr="00CC368E">
        <w:rPr>
          <w:rFonts w:ascii="Times New Roman" w:hAnsi="Times New Roman" w:cs="Times New Roman"/>
        </w:rPr>
        <w:t xml:space="preserve">Out of the total five items kept for rent, all items are being taken by farmers regularly. The following table explains share of each item to the total gross income (Rs.222005-00) of the CHC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80"/>
      </w:tblGrid>
      <w:tr w:rsidR="00906C97" w:rsidRPr="00CC368E" w:rsidTr="00B03A31">
        <w:trPr>
          <w:trHeight w:val="288"/>
          <w:jc w:val="center"/>
        </w:trPr>
        <w:tc>
          <w:tcPr>
            <w:tcW w:w="0" w:type="auto"/>
            <w:shd w:val="clear" w:color="auto" w:fill="auto"/>
            <w:noWrap/>
            <w:vAlign w:val="bottom"/>
          </w:tcPr>
          <w:p w:rsidR="00906C97" w:rsidRPr="00CC368E" w:rsidRDefault="00906C97" w:rsidP="00B03A31">
            <w:pPr>
              <w:spacing w:after="0" w:line="240" w:lineRule="auto"/>
              <w:jc w:val="center"/>
              <w:rPr>
                <w:rFonts w:ascii="Times New Roman" w:eastAsia="Times New Roman" w:hAnsi="Times New Roman" w:cs="Times New Roman"/>
                <w:b/>
                <w:color w:val="000000"/>
                <w:lang w:eastAsia="en-IN"/>
              </w:rPr>
            </w:pPr>
            <w:r w:rsidRPr="00CC368E">
              <w:rPr>
                <w:rFonts w:ascii="Times New Roman" w:eastAsia="Times New Roman" w:hAnsi="Times New Roman" w:cs="Times New Roman"/>
                <w:b/>
                <w:color w:val="000000"/>
                <w:lang w:eastAsia="en-IN"/>
              </w:rPr>
              <w:t>Equipment</w:t>
            </w:r>
          </w:p>
        </w:tc>
        <w:tc>
          <w:tcPr>
            <w:tcW w:w="0" w:type="auto"/>
            <w:shd w:val="clear" w:color="auto" w:fill="auto"/>
            <w:noWrap/>
            <w:vAlign w:val="bottom"/>
          </w:tcPr>
          <w:p w:rsidR="00906C97" w:rsidRPr="00CC368E" w:rsidRDefault="00906C97" w:rsidP="00B03A31">
            <w:pPr>
              <w:spacing w:after="0" w:line="240" w:lineRule="auto"/>
              <w:jc w:val="center"/>
              <w:rPr>
                <w:rFonts w:ascii="Times New Roman" w:eastAsia="Times New Roman" w:hAnsi="Times New Roman" w:cs="Times New Roman"/>
                <w:b/>
                <w:color w:val="000000"/>
                <w:lang w:eastAsia="en-IN"/>
              </w:rPr>
            </w:pPr>
            <w:r w:rsidRPr="00CC368E">
              <w:rPr>
                <w:rFonts w:ascii="Times New Roman" w:eastAsia="Times New Roman" w:hAnsi="Times New Roman" w:cs="Times New Roman"/>
                <w:b/>
                <w:color w:val="000000"/>
                <w:lang w:eastAsia="en-IN"/>
              </w:rPr>
              <w:t>Share in %</w:t>
            </w:r>
          </w:p>
        </w:tc>
      </w:tr>
      <w:tr w:rsidR="00906C97" w:rsidRPr="00CC368E" w:rsidTr="00B03A31">
        <w:trPr>
          <w:trHeight w:val="288"/>
          <w:jc w:val="center"/>
        </w:trPr>
        <w:tc>
          <w:tcPr>
            <w:tcW w:w="0" w:type="auto"/>
            <w:shd w:val="clear" w:color="auto" w:fill="auto"/>
            <w:noWrap/>
            <w:vAlign w:val="bottom"/>
            <w:hideMark/>
          </w:tcPr>
          <w:p w:rsidR="00906C97" w:rsidRPr="00CC368E" w:rsidRDefault="00906C97" w:rsidP="00B03A31">
            <w:pPr>
              <w:spacing w:after="0" w:line="240" w:lineRule="auto"/>
              <w:rPr>
                <w:rFonts w:ascii="Times New Roman" w:hAnsi="Times New Roman" w:cs="Times New Roman"/>
                <w:color w:val="000000"/>
              </w:rPr>
            </w:pPr>
            <w:r w:rsidRPr="00CC368E">
              <w:rPr>
                <w:rFonts w:ascii="Times New Roman" w:hAnsi="Times New Roman" w:cs="Times New Roman"/>
                <w:color w:val="000000"/>
              </w:rPr>
              <w:t xml:space="preserve">7 </w:t>
            </w:r>
            <w:proofErr w:type="spellStart"/>
            <w:r w:rsidRPr="00CC368E">
              <w:rPr>
                <w:rFonts w:ascii="Times New Roman" w:hAnsi="Times New Roman" w:cs="Times New Roman"/>
                <w:color w:val="000000"/>
              </w:rPr>
              <w:t>Madakalu</w:t>
            </w:r>
            <w:proofErr w:type="spellEnd"/>
          </w:p>
        </w:tc>
        <w:tc>
          <w:tcPr>
            <w:tcW w:w="0" w:type="auto"/>
            <w:shd w:val="clear" w:color="auto" w:fill="auto"/>
            <w:noWrap/>
            <w:vAlign w:val="bottom"/>
            <w:hideMark/>
          </w:tcPr>
          <w:p w:rsidR="00906C97" w:rsidRPr="00CC368E" w:rsidRDefault="00906C97" w:rsidP="00B03A31">
            <w:pPr>
              <w:spacing w:after="0" w:line="240" w:lineRule="auto"/>
              <w:jc w:val="right"/>
              <w:rPr>
                <w:rFonts w:ascii="Times New Roman" w:hAnsi="Times New Roman" w:cs="Times New Roman"/>
                <w:color w:val="000000"/>
              </w:rPr>
            </w:pPr>
            <w:r w:rsidRPr="00CC368E">
              <w:rPr>
                <w:rFonts w:ascii="Times New Roman" w:hAnsi="Times New Roman" w:cs="Times New Roman"/>
                <w:color w:val="000000"/>
              </w:rPr>
              <w:t>44.48</w:t>
            </w:r>
          </w:p>
        </w:tc>
      </w:tr>
      <w:tr w:rsidR="00906C97" w:rsidRPr="00CC368E" w:rsidTr="00B03A31">
        <w:trPr>
          <w:trHeight w:val="288"/>
          <w:jc w:val="center"/>
        </w:trPr>
        <w:tc>
          <w:tcPr>
            <w:tcW w:w="0" w:type="auto"/>
            <w:shd w:val="clear" w:color="auto" w:fill="auto"/>
            <w:noWrap/>
            <w:vAlign w:val="bottom"/>
            <w:hideMark/>
          </w:tcPr>
          <w:p w:rsidR="00906C97" w:rsidRPr="00CC368E" w:rsidRDefault="00906C97" w:rsidP="00B03A31">
            <w:pPr>
              <w:spacing w:after="0" w:line="240" w:lineRule="auto"/>
              <w:rPr>
                <w:rFonts w:ascii="Times New Roman" w:hAnsi="Times New Roman" w:cs="Times New Roman"/>
                <w:color w:val="000000"/>
              </w:rPr>
            </w:pPr>
            <w:proofErr w:type="spellStart"/>
            <w:r w:rsidRPr="00CC368E">
              <w:rPr>
                <w:rFonts w:ascii="Times New Roman" w:hAnsi="Times New Roman" w:cs="Times New Roman"/>
                <w:color w:val="000000"/>
              </w:rPr>
              <w:t>Guntaka</w:t>
            </w:r>
            <w:proofErr w:type="spellEnd"/>
            <w:r w:rsidRPr="00CC368E">
              <w:rPr>
                <w:rFonts w:ascii="Times New Roman" w:hAnsi="Times New Roman" w:cs="Times New Roman"/>
                <w:color w:val="000000"/>
              </w:rPr>
              <w:t xml:space="preserve"> </w:t>
            </w:r>
          </w:p>
        </w:tc>
        <w:tc>
          <w:tcPr>
            <w:tcW w:w="0" w:type="auto"/>
            <w:shd w:val="clear" w:color="auto" w:fill="auto"/>
            <w:noWrap/>
            <w:vAlign w:val="bottom"/>
            <w:hideMark/>
          </w:tcPr>
          <w:p w:rsidR="00906C97" w:rsidRPr="00CC368E" w:rsidRDefault="00906C97" w:rsidP="00B03A31">
            <w:pPr>
              <w:spacing w:after="0" w:line="240" w:lineRule="auto"/>
              <w:jc w:val="right"/>
              <w:rPr>
                <w:rFonts w:ascii="Times New Roman" w:hAnsi="Times New Roman" w:cs="Times New Roman"/>
                <w:color w:val="000000"/>
              </w:rPr>
            </w:pPr>
            <w:r w:rsidRPr="00CC368E">
              <w:rPr>
                <w:rFonts w:ascii="Times New Roman" w:hAnsi="Times New Roman" w:cs="Times New Roman"/>
                <w:color w:val="000000"/>
              </w:rPr>
              <w:t>5.41</w:t>
            </w:r>
          </w:p>
        </w:tc>
      </w:tr>
      <w:tr w:rsidR="00906C97" w:rsidRPr="00CC368E" w:rsidTr="00B03A31">
        <w:trPr>
          <w:trHeight w:val="288"/>
          <w:jc w:val="center"/>
        </w:trPr>
        <w:tc>
          <w:tcPr>
            <w:tcW w:w="0" w:type="auto"/>
            <w:shd w:val="clear" w:color="auto" w:fill="auto"/>
            <w:noWrap/>
            <w:vAlign w:val="bottom"/>
            <w:hideMark/>
          </w:tcPr>
          <w:p w:rsidR="00906C97" w:rsidRPr="00CC368E" w:rsidRDefault="00906C97" w:rsidP="00B03A31">
            <w:pPr>
              <w:spacing w:after="0" w:line="240" w:lineRule="auto"/>
              <w:rPr>
                <w:rFonts w:ascii="Times New Roman" w:hAnsi="Times New Roman" w:cs="Times New Roman"/>
                <w:color w:val="000000"/>
              </w:rPr>
            </w:pPr>
            <w:r w:rsidRPr="00CC368E">
              <w:rPr>
                <w:rFonts w:ascii="Times New Roman" w:hAnsi="Times New Roman" w:cs="Times New Roman"/>
                <w:color w:val="000000"/>
              </w:rPr>
              <w:t>Tiller</w:t>
            </w:r>
          </w:p>
        </w:tc>
        <w:tc>
          <w:tcPr>
            <w:tcW w:w="0" w:type="auto"/>
            <w:shd w:val="clear" w:color="auto" w:fill="auto"/>
            <w:noWrap/>
            <w:vAlign w:val="bottom"/>
            <w:hideMark/>
          </w:tcPr>
          <w:p w:rsidR="00906C97" w:rsidRPr="00CC368E" w:rsidRDefault="00906C97" w:rsidP="00B03A31">
            <w:pPr>
              <w:spacing w:after="0" w:line="240" w:lineRule="auto"/>
              <w:jc w:val="right"/>
              <w:rPr>
                <w:rFonts w:ascii="Times New Roman" w:hAnsi="Times New Roman" w:cs="Times New Roman"/>
                <w:color w:val="000000"/>
              </w:rPr>
            </w:pPr>
            <w:r w:rsidRPr="00CC368E">
              <w:rPr>
                <w:rFonts w:ascii="Times New Roman" w:hAnsi="Times New Roman" w:cs="Times New Roman"/>
                <w:color w:val="000000"/>
              </w:rPr>
              <w:t>49.80</w:t>
            </w:r>
          </w:p>
        </w:tc>
      </w:tr>
      <w:tr w:rsidR="00906C97" w:rsidRPr="00CC368E" w:rsidTr="00B03A31">
        <w:trPr>
          <w:trHeight w:val="288"/>
          <w:jc w:val="center"/>
        </w:trPr>
        <w:tc>
          <w:tcPr>
            <w:tcW w:w="0" w:type="auto"/>
            <w:shd w:val="clear" w:color="auto" w:fill="auto"/>
            <w:noWrap/>
            <w:vAlign w:val="bottom"/>
            <w:hideMark/>
          </w:tcPr>
          <w:p w:rsidR="00906C97" w:rsidRPr="00CC368E" w:rsidRDefault="00906C97" w:rsidP="00B03A31">
            <w:pPr>
              <w:spacing w:after="0" w:line="240" w:lineRule="auto"/>
              <w:rPr>
                <w:rFonts w:ascii="Times New Roman" w:hAnsi="Times New Roman" w:cs="Times New Roman"/>
                <w:color w:val="000000"/>
              </w:rPr>
            </w:pPr>
            <w:r w:rsidRPr="00CC368E">
              <w:rPr>
                <w:rFonts w:ascii="Times New Roman" w:hAnsi="Times New Roman" w:cs="Times New Roman"/>
                <w:color w:val="000000"/>
              </w:rPr>
              <w:t>Sprayers</w:t>
            </w:r>
          </w:p>
        </w:tc>
        <w:tc>
          <w:tcPr>
            <w:tcW w:w="0" w:type="auto"/>
            <w:shd w:val="clear" w:color="auto" w:fill="auto"/>
            <w:noWrap/>
            <w:vAlign w:val="bottom"/>
            <w:hideMark/>
          </w:tcPr>
          <w:p w:rsidR="00906C97" w:rsidRPr="00CC368E" w:rsidRDefault="00906C97" w:rsidP="00B03A31">
            <w:pPr>
              <w:spacing w:after="0" w:line="240" w:lineRule="auto"/>
              <w:jc w:val="right"/>
              <w:rPr>
                <w:rFonts w:ascii="Times New Roman" w:hAnsi="Times New Roman" w:cs="Times New Roman"/>
                <w:color w:val="000000"/>
              </w:rPr>
            </w:pPr>
            <w:r w:rsidRPr="00CC368E">
              <w:rPr>
                <w:rFonts w:ascii="Times New Roman" w:hAnsi="Times New Roman" w:cs="Times New Roman"/>
                <w:color w:val="000000"/>
              </w:rPr>
              <w:t>0.32</w:t>
            </w:r>
          </w:p>
        </w:tc>
      </w:tr>
    </w:tbl>
    <w:p w:rsidR="00906C97" w:rsidRDefault="00906C97" w:rsidP="00B30697">
      <w:pPr>
        <w:pStyle w:val="ListParagraph"/>
        <w:numPr>
          <w:ilvl w:val="0"/>
          <w:numId w:val="4"/>
        </w:numPr>
        <w:rPr>
          <w:rFonts w:ascii="Times New Roman" w:hAnsi="Times New Roman" w:cs="Times New Roman"/>
        </w:rPr>
      </w:pPr>
      <w:r>
        <w:rPr>
          <w:rFonts w:ascii="Times New Roman" w:hAnsi="Times New Roman" w:cs="Times New Roman"/>
        </w:rPr>
        <w:t xml:space="preserve">Profile of benefitted 71 farmers </w:t>
      </w:r>
    </w:p>
    <w:p w:rsidR="00B30697" w:rsidRPr="00B30697" w:rsidRDefault="00B30697" w:rsidP="00906C97">
      <w:pPr>
        <w:pStyle w:val="ListParagraph"/>
        <w:numPr>
          <w:ilvl w:val="1"/>
          <w:numId w:val="4"/>
        </w:numPr>
        <w:rPr>
          <w:rFonts w:ascii="Times New Roman" w:hAnsi="Times New Roman" w:cs="Times New Roman"/>
        </w:rPr>
      </w:pPr>
      <w:r w:rsidRPr="00B30697">
        <w:rPr>
          <w:rFonts w:ascii="Times New Roman" w:hAnsi="Times New Roman" w:cs="Times New Roman"/>
        </w:rPr>
        <w:t>64</w:t>
      </w:r>
      <w:r w:rsidR="00F15A41" w:rsidRPr="00B30697">
        <w:rPr>
          <w:rFonts w:ascii="Times New Roman" w:hAnsi="Times New Roman" w:cs="Times New Roman"/>
        </w:rPr>
        <w:t xml:space="preserve"> are men and </w:t>
      </w:r>
      <w:r w:rsidRPr="00B30697">
        <w:rPr>
          <w:rFonts w:ascii="Times New Roman" w:hAnsi="Times New Roman" w:cs="Times New Roman"/>
        </w:rPr>
        <w:t>7</w:t>
      </w:r>
      <w:r w:rsidR="00F15A41" w:rsidRPr="00B30697">
        <w:rPr>
          <w:rFonts w:ascii="Times New Roman" w:hAnsi="Times New Roman" w:cs="Times New Roman"/>
        </w:rPr>
        <w:t xml:space="preserve"> are women </w:t>
      </w:r>
    </w:p>
    <w:p w:rsidR="00B30697" w:rsidRPr="00B30697" w:rsidRDefault="00B30697" w:rsidP="00906C97">
      <w:pPr>
        <w:pStyle w:val="ListParagraph"/>
        <w:numPr>
          <w:ilvl w:val="1"/>
          <w:numId w:val="4"/>
        </w:numPr>
        <w:rPr>
          <w:rFonts w:ascii="Times New Roman" w:hAnsi="Times New Roman" w:cs="Times New Roman"/>
        </w:rPr>
      </w:pPr>
      <w:r w:rsidRPr="00B30697">
        <w:rPr>
          <w:rFonts w:ascii="Times New Roman" w:hAnsi="Times New Roman" w:cs="Times New Roman"/>
        </w:rPr>
        <w:t xml:space="preserve">BC – </w:t>
      </w:r>
      <w:r w:rsidR="00A449C1">
        <w:rPr>
          <w:rFonts w:ascii="Times New Roman" w:hAnsi="Times New Roman" w:cs="Times New Roman"/>
        </w:rPr>
        <w:t>4</w:t>
      </w:r>
      <w:r w:rsidRPr="00B30697">
        <w:rPr>
          <w:rFonts w:ascii="Times New Roman" w:hAnsi="Times New Roman" w:cs="Times New Roman"/>
        </w:rPr>
        <w:t>, SC -</w:t>
      </w:r>
      <w:r w:rsidR="00A449C1">
        <w:rPr>
          <w:rFonts w:ascii="Times New Roman" w:hAnsi="Times New Roman" w:cs="Times New Roman"/>
        </w:rPr>
        <w:t>7</w:t>
      </w:r>
      <w:r w:rsidRPr="00B30697">
        <w:rPr>
          <w:rFonts w:ascii="Times New Roman" w:hAnsi="Times New Roman" w:cs="Times New Roman"/>
        </w:rPr>
        <w:t xml:space="preserve"> and General – </w:t>
      </w:r>
      <w:r w:rsidR="00A449C1">
        <w:rPr>
          <w:rFonts w:ascii="Times New Roman" w:hAnsi="Times New Roman" w:cs="Times New Roman"/>
        </w:rPr>
        <w:t>60</w:t>
      </w:r>
    </w:p>
    <w:p w:rsidR="00CC368E" w:rsidRDefault="00B30697" w:rsidP="00906C97">
      <w:pPr>
        <w:pStyle w:val="ListParagraph"/>
        <w:numPr>
          <w:ilvl w:val="1"/>
          <w:numId w:val="4"/>
        </w:numPr>
        <w:rPr>
          <w:rFonts w:ascii="Times New Roman" w:hAnsi="Times New Roman" w:cs="Times New Roman"/>
        </w:rPr>
      </w:pPr>
      <w:r w:rsidRPr="00B30697">
        <w:rPr>
          <w:rFonts w:ascii="Times New Roman" w:hAnsi="Times New Roman" w:cs="Times New Roman"/>
        </w:rPr>
        <w:t>FPO members 6</w:t>
      </w:r>
      <w:r>
        <w:rPr>
          <w:rFonts w:ascii="Times New Roman" w:hAnsi="Times New Roman" w:cs="Times New Roman"/>
        </w:rPr>
        <w:t>6</w:t>
      </w:r>
      <w:r w:rsidRPr="00B30697">
        <w:rPr>
          <w:rFonts w:ascii="Times New Roman" w:hAnsi="Times New Roman" w:cs="Times New Roman"/>
        </w:rPr>
        <w:t xml:space="preserve">, Non FPO members – </w:t>
      </w:r>
      <w:r>
        <w:rPr>
          <w:rFonts w:ascii="Times New Roman" w:hAnsi="Times New Roman" w:cs="Times New Roman"/>
        </w:rPr>
        <w:t>5</w:t>
      </w:r>
    </w:p>
    <w:p w:rsidR="00BB477C" w:rsidRDefault="00BB477C" w:rsidP="00BB477C">
      <w:pPr>
        <w:pStyle w:val="ListParagraph"/>
        <w:numPr>
          <w:ilvl w:val="0"/>
          <w:numId w:val="4"/>
        </w:numPr>
        <w:rPr>
          <w:rFonts w:ascii="Times New Roman" w:hAnsi="Times New Roman" w:cs="Times New Roman"/>
        </w:rPr>
      </w:pPr>
      <w:r>
        <w:rPr>
          <w:rFonts w:ascii="Times New Roman" w:hAnsi="Times New Roman" w:cs="Times New Roman"/>
        </w:rPr>
        <w:t>Repairs and Maintenance</w:t>
      </w:r>
    </w:p>
    <w:p w:rsidR="007F772D" w:rsidRPr="000037E4" w:rsidRDefault="007F772D" w:rsidP="007F772D">
      <w:pPr>
        <w:pStyle w:val="ListBullet"/>
        <w:numPr>
          <w:ilvl w:val="1"/>
          <w:numId w:val="4"/>
        </w:numPr>
        <w:rPr>
          <w:rFonts w:ascii="Times New Roman" w:hAnsi="Times New Roman" w:cs="Times New Roman"/>
        </w:rPr>
      </w:pPr>
      <w:r w:rsidRPr="000037E4">
        <w:rPr>
          <w:rFonts w:ascii="Times New Roman" w:hAnsi="Times New Roman" w:cs="Times New Roman"/>
        </w:rPr>
        <w:t>Items purchased are kept in an open space with no shade to protect them from rain</w:t>
      </w:r>
    </w:p>
    <w:p w:rsidR="00BB477C" w:rsidRPr="007F772D" w:rsidRDefault="00BB477C" w:rsidP="00C138E6">
      <w:pPr>
        <w:pStyle w:val="ListBullet"/>
        <w:numPr>
          <w:ilvl w:val="1"/>
          <w:numId w:val="4"/>
        </w:numPr>
        <w:jc w:val="both"/>
        <w:rPr>
          <w:rFonts w:ascii="Times New Roman" w:hAnsi="Times New Roman" w:cs="Times New Roman"/>
        </w:rPr>
      </w:pPr>
      <w:r w:rsidRPr="007F772D">
        <w:rPr>
          <w:rFonts w:ascii="Times New Roman" w:hAnsi="Times New Roman" w:cs="Times New Roman"/>
        </w:rPr>
        <w:lastRenderedPageBreak/>
        <w:t xml:space="preserve">There are few incidents of equipment </w:t>
      </w:r>
      <w:r w:rsidR="007F772D" w:rsidRPr="007F772D">
        <w:rPr>
          <w:rFonts w:ascii="Times New Roman" w:hAnsi="Times New Roman" w:cs="Times New Roman"/>
        </w:rPr>
        <w:t>(</w:t>
      </w:r>
      <w:proofErr w:type="spellStart"/>
      <w:r w:rsidR="007F772D" w:rsidRPr="007F772D">
        <w:rPr>
          <w:rFonts w:ascii="Times New Roman" w:hAnsi="Times New Roman" w:cs="Times New Roman"/>
        </w:rPr>
        <w:t>Guntaka</w:t>
      </w:r>
      <w:proofErr w:type="spellEnd"/>
      <w:r w:rsidR="007F772D" w:rsidRPr="007F772D">
        <w:rPr>
          <w:rFonts w:ascii="Times New Roman" w:hAnsi="Times New Roman" w:cs="Times New Roman"/>
        </w:rPr>
        <w:t xml:space="preserve">, </w:t>
      </w:r>
      <w:proofErr w:type="spellStart"/>
      <w:r w:rsidR="007F772D" w:rsidRPr="007F772D">
        <w:rPr>
          <w:rFonts w:ascii="Times New Roman" w:hAnsi="Times New Roman" w:cs="Times New Roman"/>
        </w:rPr>
        <w:t>Madaka</w:t>
      </w:r>
      <w:proofErr w:type="spellEnd"/>
      <w:r w:rsidR="007F772D" w:rsidRPr="007F772D">
        <w:rPr>
          <w:rFonts w:ascii="Times New Roman" w:hAnsi="Times New Roman" w:cs="Times New Roman"/>
        </w:rPr>
        <w:t xml:space="preserve">, Tiller) </w:t>
      </w:r>
      <w:r w:rsidRPr="007F772D">
        <w:rPr>
          <w:rFonts w:ascii="Times New Roman" w:hAnsi="Times New Roman" w:cs="Times New Roman"/>
        </w:rPr>
        <w:t xml:space="preserve">needed to repair. However, there is an arrangement with technical person from </w:t>
      </w:r>
      <w:proofErr w:type="spellStart"/>
      <w:r w:rsidRPr="007F772D">
        <w:rPr>
          <w:rFonts w:ascii="Times New Roman" w:hAnsi="Times New Roman" w:cs="Times New Roman"/>
        </w:rPr>
        <w:t>Tadipatri</w:t>
      </w:r>
      <w:proofErr w:type="spellEnd"/>
      <w:r w:rsidRPr="007F772D">
        <w:rPr>
          <w:rFonts w:ascii="Times New Roman" w:hAnsi="Times New Roman" w:cs="Times New Roman"/>
        </w:rPr>
        <w:t xml:space="preserve">, a nearest town with so many options. </w:t>
      </w:r>
    </w:p>
    <w:p w:rsidR="00906C97" w:rsidRDefault="00906C97" w:rsidP="00CC368E">
      <w:pPr>
        <w:pStyle w:val="ListParagraph"/>
        <w:numPr>
          <w:ilvl w:val="0"/>
          <w:numId w:val="4"/>
        </w:numPr>
        <w:spacing w:after="0" w:line="240" w:lineRule="auto"/>
        <w:rPr>
          <w:rFonts w:ascii="Times New Roman" w:hAnsi="Times New Roman" w:cs="Times New Roman"/>
        </w:rPr>
      </w:pPr>
      <w:r>
        <w:rPr>
          <w:rFonts w:ascii="Times New Roman" w:hAnsi="Times New Roman" w:cs="Times New Roman"/>
        </w:rPr>
        <w:t>Profitability</w:t>
      </w:r>
    </w:p>
    <w:p w:rsidR="00906C97" w:rsidRDefault="00906C97" w:rsidP="00906C97">
      <w:pPr>
        <w:pStyle w:val="ListParagraph"/>
        <w:numPr>
          <w:ilvl w:val="1"/>
          <w:numId w:val="4"/>
        </w:numPr>
        <w:spacing w:after="0" w:line="240" w:lineRule="auto"/>
        <w:rPr>
          <w:rFonts w:ascii="Times New Roman" w:hAnsi="Times New Roman" w:cs="Times New Roman"/>
        </w:rPr>
      </w:pPr>
      <w:r>
        <w:rPr>
          <w:rFonts w:ascii="Times New Roman" w:hAnsi="Times New Roman" w:cs="Times New Roman"/>
        </w:rPr>
        <w:t xml:space="preserve">Grass Income – </w:t>
      </w:r>
      <w:proofErr w:type="spellStart"/>
      <w:r>
        <w:rPr>
          <w:rFonts w:ascii="Times New Roman" w:hAnsi="Times New Roman" w:cs="Times New Roman"/>
        </w:rPr>
        <w:t>Rs</w:t>
      </w:r>
      <w:proofErr w:type="spellEnd"/>
      <w:r>
        <w:rPr>
          <w:rFonts w:ascii="Times New Roman" w:hAnsi="Times New Roman" w:cs="Times New Roman"/>
        </w:rPr>
        <w:t>. 222005</w:t>
      </w:r>
    </w:p>
    <w:p w:rsidR="00906C97" w:rsidRDefault="00906C97" w:rsidP="00906C97">
      <w:pPr>
        <w:pStyle w:val="ListParagraph"/>
        <w:numPr>
          <w:ilvl w:val="1"/>
          <w:numId w:val="4"/>
        </w:numPr>
        <w:spacing w:after="0" w:line="240" w:lineRule="auto"/>
        <w:rPr>
          <w:rFonts w:ascii="Times New Roman" w:hAnsi="Times New Roman" w:cs="Times New Roman"/>
        </w:rPr>
      </w:pPr>
      <w:r>
        <w:rPr>
          <w:rFonts w:ascii="Times New Roman" w:hAnsi="Times New Roman" w:cs="Times New Roman"/>
        </w:rPr>
        <w:t>Expenditure – 161780</w:t>
      </w:r>
    </w:p>
    <w:p w:rsidR="00906C97" w:rsidRDefault="00906C97" w:rsidP="00906C97">
      <w:pPr>
        <w:pStyle w:val="ListParagraph"/>
        <w:numPr>
          <w:ilvl w:val="1"/>
          <w:numId w:val="4"/>
        </w:numPr>
        <w:spacing w:after="0" w:line="240" w:lineRule="auto"/>
        <w:rPr>
          <w:rFonts w:ascii="Times New Roman" w:hAnsi="Times New Roman" w:cs="Times New Roman"/>
        </w:rPr>
      </w:pPr>
      <w:r>
        <w:rPr>
          <w:rFonts w:ascii="Times New Roman" w:hAnsi="Times New Roman" w:cs="Times New Roman"/>
        </w:rPr>
        <w:t xml:space="preserve">Net Income </w:t>
      </w:r>
      <w:r w:rsidR="00BB477C">
        <w:rPr>
          <w:rFonts w:ascii="Times New Roman" w:hAnsi="Times New Roman" w:cs="Times New Roman"/>
        </w:rPr>
        <w:t>–</w:t>
      </w:r>
      <w:r>
        <w:rPr>
          <w:rFonts w:ascii="Times New Roman" w:hAnsi="Times New Roman" w:cs="Times New Roman"/>
        </w:rPr>
        <w:t xml:space="preserve"> 60225</w:t>
      </w:r>
    </w:p>
    <w:p w:rsidR="00120924" w:rsidRPr="006B5C60" w:rsidRDefault="00BB477C" w:rsidP="00906C97">
      <w:pPr>
        <w:pStyle w:val="ListParagraph"/>
        <w:numPr>
          <w:ilvl w:val="1"/>
          <w:numId w:val="4"/>
        </w:numPr>
        <w:spacing w:after="0" w:line="240" w:lineRule="auto"/>
        <w:rPr>
          <w:rFonts w:ascii="Times New Roman" w:hAnsi="Times New Roman" w:cs="Times New Roman"/>
        </w:rPr>
      </w:pPr>
      <w:r>
        <w:rPr>
          <w:rFonts w:ascii="Times New Roman" w:hAnsi="Times New Roman" w:cs="Times New Roman"/>
        </w:rPr>
        <w:t>In percentage</w:t>
      </w:r>
      <w:r w:rsidR="006B5C60" w:rsidRPr="006B5C60">
        <w:rPr>
          <w:rFonts w:ascii="Times New Roman" w:hAnsi="Times New Roman" w:cs="Times New Roman"/>
        </w:rPr>
        <w:t xml:space="preserve"> 73</w:t>
      </w:r>
      <w:r w:rsidR="00120924" w:rsidRPr="006B5C60">
        <w:rPr>
          <w:rFonts w:ascii="Times New Roman" w:hAnsi="Times New Roman" w:cs="Times New Roman"/>
        </w:rPr>
        <w:t xml:space="preserve">% is expenditure and </w:t>
      </w:r>
      <w:r w:rsidR="006B5C60" w:rsidRPr="006B5C60">
        <w:rPr>
          <w:rFonts w:ascii="Times New Roman" w:hAnsi="Times New Roman" w:cs="Times New Roman"/>
        </w:rPr>
        <w:t>27</w:t>
      </w:r>
      <w:r w:rsidR="00120924" w:rsidRPr="006B5C60">
        <w:rPr>
          <w:rFonts w:ascii="Times New Roman" w:hAnsi="Times New Roman" w:cs="Times New Roman"/>
        </w:rPr>
        <w:t>% is net income.</w:t>
      </w:r>
    </w:p>
    <w:p w:rsidR="00BB477C" w:rsidRDefault="00BB477C" w:rsidP="00BB477C">
      <w:pPr>
        <w:pStyle w:val="ListParagraph"/>
        <w:numPr>
          <w:ilvl w:val="0"/>
          <w:numId w:val="4"/>
        </w:numPr>
        <w:rPr>
          <w:rFonts w:ascii="Times New Roman" w:hAnsi="Times New Roman" w:cs="Times New Roman"/>
        </w:rPr>
      </w:pPr>
      <w:r>
        <w:rPr>
          <w:rFonts w:ascii="Times New Roman" w:hAnsi="Times New Roman" w:cs="Times New Roman"/>
        </w:rPr>
        <w:t>Breakup of expenditure</w:t>
      </w:r>
    </w:p>
    <w:p w:rsidR="00BB477C" w:rsidRDefault="00120924" w:rsidP="00BB477C">
      <w:pPr>
        <w:pStyle w:val="ListParagraph"/>
        <w:numPr>
          <w:ilvl w:val="1"/>
          <w:numId w:val="4"/>
        </w:numPr>
        <w:rPr>
          <w:rFonts w:ascii="Times New Roman" w:hAnsi="Times New Roman" w:cs="Times New Roman"/>
        </w:rPr>
      </w:pPr>
      <w:r w:rsidRPr="006B5C60">
        <w:rPr>
          <w:rFonts w:ascii="Times New Roman" w:hAnsi="Times New Roman" w:cs="Times New Roman"/>
        </w:rPr>
        <w:t xml:space="preserve">Diesel </w:t>
      </w:r>
      <w:r w:rsidR="00BB477C">
        <w:rPr>
          <w:rFonts w:ascii="Times New Roman" w:hAnsi="Times New Roman" w:cs="Times New Roman"/>
        </w:rPr>
        <w:t>Cost – 81%</w:t>
      </w:r>
    </w:p>
    <w:p w:rsidR="00BB477C" w:rsidRDefault="00120924" w:rsidP="00BB477C">
      <w:pPr>
        <w:pStyle w:val="ListParagraph"/>
        <w:numPr>
          <w:ilvl w:val="1"/>
          <w:numId w:val="4"/>
        </w:numPr>
        <w:rPr>
          <w:rFonts w:ascii="Times New Roman" w:hAnsi="Times New Roman" w:cs="Times New Roman"/>
        </w:rPr>
      </w:pPr>
      <w:r w:rsidRPr="006B5C60">
        <w:rPr>
          <w:rFonts w:ascii="Times New Roman" w:hAnsi="Times New Roman" w:cs="Times New Roman"/>
        </w:rPr>
        <w:t xml:space="preserve">Diver </w:t>
      </w:r>
      <w:proofErr w:type="spellStart"/>
      <w:r w:rsidRPr="006B5C60">
        <w:rPr>
          <w:rFonts w:ascii="Times New Roman" w:hAnsi="Times New Roman" w:cs="Times New Roman"/>
        </w:rPr>
        <w:t>Batta</w:t>
      </w:r>
      <w:proofErr w:type="spellEnd"/>
      <w:r w:rsidRPr="006B5C60">
        <w:rPr>
          <w:rFonts w:ascii="Times New Roman" w:hAnsi="Times New Roman" w:cs="Times New Roman"/>
        </w:rPr>
        <w:t xml:space="preserve"> </w:t>
      </w:r>
      <w:r w:rsidR="00BB477C">
        <w:rPr>
          <w:rFonts w:ascii="Times New Roman" w:hAnsi="Times New Roman" w:cs="Times New Roman"/>
        </w:rPr>
        <w:t>– 16%</w:t>
      </w:r>
    </w:p>
    <w:p w:rsidR="00120924" w:rsidRDefault="00BB477C" w:rsidP="00BB477C">
      <w:pPr>
        <w:pStyle w:val="ListParagraph"/>
        <w:numPr>
          <w:ilvl w:val="1"/>
          <w:numId w:val="4"/>
        </w:numPr>
        <w:rPr>
          <w:rFonts w:ascii="Times New Roman" w:hAnsi="Times New Roman" w:cs="Times New Roman"/>
        </w:rPr>
      </w:pPr>
      <w:r>
        <w:rPr>
          <w:rFonts w:ascii="Times New Roman" w:hAnsi="Times New Roman" w:cs="Times New Roman"/>
        </w:rPr>
        <w:t>Repairs and Maintenance -</w:t>
      </w:r>
      <w:r w:rsidR="00120924" w:rsidRPr="006B5C60">
        <w:rPr>
          <w:rFonts w:ascii="Times New Roman" w:hAnsi="Times New Roman" w:cs="Times New Roman"/>
        </w:rPr>
        <w:t xml:space="preserve"> </w:t>
      </w:r>
      <w:r w:rsidR="006B5C60" w:rsidRPr="006B5C60">
        <w:rPr>
          <w:rFonts w:ascii="Times New Roman" w:hAnsi="Times New Roman" w:cs="Times New Roman"/>
        </w:rPr>
        <w:t>4</w:t>
      </w:r>
      <w:r w:rsidR="00120924" w:rsidRPr="006B5C60">
        <w:rPr>
          <w:rFonts w:ascii="Times New Roman" w:hAnsi="Times New Roman" w:cs="Times New Roman"/>
        </w:rPr>
        <w:t>%</w:t>
      </w:r>
    </w:p>
    <w:p w:rsidR="00BB477C" w:rsidRDefault="00BB477C" w:rsidP="00BB477C">
      <w:pPr>
        <w:pStyle w:val="ListParagraph"/>
        <w:numPr>
          <w:ilvl w:val="0"/>
          <w:numId w:val="4"/>
        </w:numPr>
        <w:rPr>
          <w:rFonts w:ascii="Times New Roman" w:hAnsi="Times New Roman" w:cs="Times New Roman"/>
        </w:rPr>
      </w:pPr>
      <w:r>
        <w:rPr>
          <w:rFonts w:ascii="Times New Roman" w:hAnsi="Times New Roman" w:cs="Times New Roman"/>
        </w:rPr>
        <w:t xml:space="preserve">Review </w:t>
      </w:r>
    </w:p>
    <w:p w:rsidR="00BB477C" w:rsidRDefault="00BB477C" w:rsidP="00BB477C">
      <w:pPr>
        <w:pStyle w:val="ListParagraph"/>
        <w:numPr>
          <w:ilvl w:val="1"/>
          <w:numId w:val="4"/>
        </w:numPr>
        <w:rPr>
          <w:rFonts w:ascii="Times New Roman" w:hAnsi="Times New Roman" w:cs="Times New Roman"/>
        </w:rPr>
      </w:pPr>
      <w:bookmarkStart w:id="0" w:name="_GoBack"/>
      <w:r>
        <w:rPr>
          <w:rFonts w:ascii="Times New Roman" w:hAnsi="Times New Roman" w:cs="Times New Roman"/>
        </w:rPr>
        <w:t>FPO president weekly once reviews the operations along with FA staff</w:t>
      </w:r>
    </w:p>
    <w:p w:rsidR="00BB477C" w:rsidRDefault="00BB477C" w:rsidP="00BB477C">
      <w:pPr>
        <w:pStyle w:val="ListParagraph"/>
        <w:numPr>
          <w:ilvl w:val="1"/>
          <w:numId w:val="4"/>
        </w:numPr>
        <w:rPr>
          <w:rFonts w:ascii="Times New Roman" w:hAnsi="Times New Roman" w:cs="Times New Roman"/>
        </w:rPr>
      </w:pPr>
      <w:proofErr w:type="spellStart"/>
      <w:r>
        <w:rPr>
          <w:rFonts w:ascii="Times New Roman" w:hAnsi="Times New Roman" w:cs="Times New Roman"/>
        </w:rPr>
        <w:t>BoDs</w:t>
      </w:r>
      <w:proofErr w:type="spellEnd"/>
      <w:r>
        <w:rPr>
          <w:rFonts w:ascii="Times New Roman" w:hAnsi="Times New Roman" w:cs="Times New Roman"/>
        </w:rPr>
        <w:t xml:space="preserve"> verify the records during the meeting schedules every 22</w:t>
      </w:r>
      <w:r w:rsidRPr="00BB477C">
        <w:rPr>
          <w:rFonts w:ascii="Times New Roman" w:hAnsi="Times New Roman" w:cs="Times New Roman"/>
          <w:vertAlign w:val="superscript"/>
        </w:rPr>
        <w:t>nd</w:t>
      </w:r>
      <w:r w:rsidR="00FA2AF9">
        <w:rPr>
          <w:rFonts w:ascii="Times New Roman" w:hAnsi="Times New Roman" w:cs="Times New Roman"/>
        </w:rPr>
        <w:t xml:space="preserve"> day of the month</w:t>
      </w:r>
    </w:p>
    <w:bookmarkEnd w:id="0"/>
    <w:p w:rsidR="00FA2AF9" w:rsidRDefault="00FA2AF9" w:rsidP="00FA2AF9">
      <w:pPr>
        <w:pStyle w:val="ListParagraph"/>
        <w:ind w:left="360"/>
        <w:rPr>
          <w:rFonts w:ascii="Times New Roman" w:hAnsi="Times New Roman" w:cs="Times New Roman"/>
        </w:rPr>
      </w:pPr>
    </w:p>
    <w:p w:rsidR="00FA2AF9" w:rsidRDefault="00FA2AF9" w:rsidP="00FA2AF9">
      <w:pPr>
        <w:pStyle w:val="ListParagraph"/>
        <w:numPr>
          <w:ilvl w:val="0"/>
          <w:numId w:val="4"/>
        </w:numPr>
        <w:rPr>
          <w:rFonts w:ascii="Times New Roman" w:hAnsi="Times New Roman" w:cs="Times New Roman"/>
        </w:rPr>
      </w:pPr>
      <w:r>
        <w:rPr>
          <w:rFonts w:ascii="Times New Roman" w:hAnsi="Times New Roman" w:cs="Times New Roman"/>
        </w:rPr>
        <w:t>Sale of Equipment</w:t>
      </w:r>
    </w:p>
    <w:p w:rsidR="00FA2AF9" w:rsidRDefault="00FA2AF9" w:rsidP="00FA2AF9">
      <w:pPr>
        <w:pStyle w:val="ListParagraph"/>
        <w:numPr>
          <w:ilvl w:val="1"/>
          <w:numId w:val="4"/>
        </w:numPr>
        <w:rPr>
          <w:rFonts w:ascii="Times New Roman" w:hAnsi="Times New Roman" w:cs="Times New Roman"/>
        </w:rPr>
      </w:pPr>
      <w:r>
        <w:rPr>
          <w:rFonts w:ascii="Times New Roman" w:hAnsi="Times New Roman" w:cs="Times New Roman"/>
        </w:rPr>
        <w:t>So far FPO sold the following equipment to farmers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580"/>
        <w:gridCol w:w="960"/>
        <w:gridCol w:w="1840"/>
        <w:gridCol w:w="1940"/>
      </w:tblGrid>
      <w:tr w:rsidR="00FA2AF9" w:rsidRPr="00FA2AF9" w:rsidTr="00FA2AF9">
        <w:trPr>
          <w:trHeight w:val="288"/>
          <w:jc w:val="center"/>
        </w:trPr>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b/>
                <w:bCs/>
                <w:color w:val="000000"/>
                <w:lang w:eastAsia="en-IN"/>
              </w:rPr>
            </w:pPr>
            <w:r w:rsidRPr="00FA2AF9">
              <w:rPr>
                <w:rFonts w:ascii="Times New Roman" w:eastAsia="Times New Roman" w:hAnsi="Times New Roman" w:cs="Times New Roman"/>
                <w:b/>
                <w:bCs/>
                <w:color w:val="000000"/>
                <w:lang w:eastAsia="en-IN"/>
              </w:rPr>
              <w:t>Sl. No</w:t>
            </w:r>
          </w:p>
        </w:tc>
        <w:tc>
          <w:tcPr>
            <w:tcW w:w="258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b/>
                <w:bCs/>
                <w:color w:val="000000"/>
                <w:lang w:eastAsia="en-IN"/>
              </w:rPr>
            </w:pPr>
            <w:r w:rsidRPr="00FA2AF9">
              <w:rPr>
                <w:rFonts w:ascii="Times New Roman" w:eastAsia="Times New Roman" w:hAnsi="Times New Roman" w:cs="Times New Roman"/>
                <w:b/>
                <w:bCs/>
                <w:color w:val="000000"/>
                <w:lang w:eastAsia="en-IN"/>
              </w:rPr>
              <w:t>Equipment</w:t>
            </w:r>
          </w:p>
        </w:tc>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b/>
                <w:bCs/>
                <w:color w:val="000000"/>
                <w:lang w:eastAsia="en-IN"/>
              </w:rPr>
            </w:pPr>
            <w:proofErr w:type="spellStart"/>
            <w:r w:rsidRPr="00FA2AF9">
              <w:rPr>
                <w:rFonts w:ascii="Times New Roman" w:eastAsia="Times New Roman" w:hAnsi="Times New Roman" w:cs="Times New Roman"/>
                <w:b/>
                <w:bCs/>
                <w:color w:val="000000"/>
                <w:lang w:eastAsia="en-IN"/>
              </w:rPr>
              <w:t>Nos</w:t>
            </w:r>
            <w:proofErr w:type="spellEnd"/>
          </w:p>
        </w:tc>
        <w:tc>
          <w:tcPr>
            <w:tcW w:w="18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b/>
                <w:bCs/>
                <w:color w:val="000000"/>
                <w:lang w:eastAsia="en-IN"/>
              </w:rPr>
            </w:pPr>
            <w:r w:rsidRPr="00FA2AF9">
              <w:rPr>
                <w:rFonts w:ascii="Times New Roman" w:eastAsia="Times New Roman" w:hAnsi="Times New Roman" w:cs="Times New Roman"/>
                <w:b/>
                <w:bCs/>
                <w:color w:val="000000"/>
                <w:lang w:eastAsia="en-IN"/>
              </w:rPr>
              <w:t>Cost/ Unit</w:t>
            </w:r>
          </w:p>
        </w:tc>
        <w:tc>
          <w:tcPr>
            <w:tcW w:w="19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b/>
                <w:bCs/>
                <w:color w:val="000000"/>
                <w:lang w:eastAsia="en-IN"/>
              </w:rPr>
            </w:pPr>
            <w:r w:rsidRPr="00FA2AF9">
              <w:rPr>
                <w:rFonts w:ascii="Times New Roman" w:eastAsia="Times New Roman" w:hAnsi="Times New Roman" w:cs="Times New Roman"/>
                <w:b/>
                <w:bCs/>
                <w:color w:val="000000"/>
                <w:lang w:eastAsia="en-IN"/>
              </w:rPr>
              <w:t>Total Sale Value</w:t>
            </w:r>
          </w:p>
        </w:tc>
      </w:tr>
      <w:tr w:rsidR="00FA2AF9" w:rsidRPr="00FA2AF9" w:rsidTr="00FA2AF9">
        <w:trPr>
          <w:trHeight w:val="288"/>
          <w:jc w:val="center"/>
        </w:trPr>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1</w:t>
            </w:r>
          </w:p>
        </w:tc>
        <w:tc>
          <w:tcPr>
            <w:tcW w:w="2580" w:type="dxa"/>
            <w:shd w:val="clear" w:color="auto" w:fill="auto"/>
            <w:vAlign w:val="center"/>
            <w:hideMark/>
          </w:tcPr>
          <w:p w:rsidR="00FA2AF9" w:rsidRPr="00FA2AF9" w:rsidRDefault="00FA2AF9" w:rsidP="00FA2AF9">
            <w:pPr>
              <w:spacing w:after="0" w:line="240" w:lineRule="auto"/>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Power Sprayers – 4 Stroke</w:t>
            </w:r>
          </w:p>
        </w:tc>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2</w:t>
            </w:r>
          </w:p>
        </w:tc>
        <w:tc>
          <w:tcPr>
            <w:tcW w:w="18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9600</w:t>
            </w:r>
          </w:p>
        </w:tc>
        <w:tc>
          <w:tcPr>
            <w:tcW w:w="19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19200</w:t>
            </w:r>
          </w:p>
        </w:tc>
      </w:tr>
      <w:tr w:rsidR="00FA2AF9" w:rsidRPr="00FA2AF9" w:rsidTr="00FA2AF9">
        <w:trPr>
          <w:trHeight w:val="288"/>
          <w:jc w:val="center"/>
        </w:trPr>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2</w:t>
            </w:r>
          </w:p>
        </w:tc>
        <w:tc>
          <w:tcPr>
            <w:tcW w:w="2580" w:type="dxa"/>
            <w:shd w:val="clear" w:color="auto" w:fill="auto"/>
            <w:vAlign w:val="center"/>
            <w:hideMark/>
          </w:tcPr>
          <w:p w:rsidR="00FA2AF9" w:rsidRPr="00FA2AF9" w:rsidRDefault="00FA2AF9" w:rsidP="00FA2AF9">
            <w:pPr>
              <w:spacing w:after="0" w:line="240" w:lineRule="auto"/>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Power Sprayers – 2 Stroke</w:t>
            </w:r>
          </w:p>
        </w:tc>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5</w:t>
            </w:r>
          </w:p>
        </w:tc>
        <w:tc>
          <w:tcPr>
            <w:tcW w:w="18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5700</w:t>
            </w:r>
          </w:p>
        </w:tc>
        <w:tc>
          <w:tcPr>
            <w:tcW w:w="19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28500</w:t>
            </w:r>
          </w:p>
        </w:tc>
      </w:tr>
      <w:tr w:rsidR="00FA2AF9" w:rsidRPr="00FA2AF9" w:rsidTr="00FA2AF9">
        <w:trPr>
          <w:trHeight w:val="288"/>
          <w:jc w:val="center"/>
        </w:trPr>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3</w:t>
            </w:r>
          </w:p>
        </w:tc>
        <w:tc>
          <w:tcPr>
            <w:tcW w:w="2580" w:type="dxa"/>
            <w:shd w:val="clear" w:color="auto" w:fill="auto"/>
            <w:vAlign w:val="center"/>
            <w:hideMark/>
          </w:tcPr>
          <w:p w:rsidR="00FA2AF9" w:rsidRPr="00FA2AF9" w:rsidRDefault="00FA2AF9" w:rsidP="00FA2AF9">
            <w:pPr>
              <w:spacing w:after="0" w:line="240" w:lineRule="auto"/>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Water Pump</w:t>
            </w:r>
          </w:p>
        </w:tc>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1</w:t>
            </w:r>
          </w:p>
        </w:tc>
        <w:tc>
          <w:tcPr>
            <w:tcW w:w="18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11500</w:t>
            </w:r>
          </w:p>
        </w:tc>
        <w:tc>
          <w:tcPr>
            <w:tcW w:w="19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11500</w:t>
            </w:r>
          </w:p>
        </w:tc>
      </w:tr>
      <w:tr w:rsidR="00FA2AF9" w:rsidRPr="00FA2AF9" w:rsidTr="00FA2AF9">
        <w:trPr>
          <w:trHeight w:val="288"/>
          <w:jc w:val="center"/>
        </w:trPr>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4</w:t>
            </w:r>
          </w:p>
        </w:tc>
        <w:tc>
          <w:tcPr>
            <w:tcW w:w="2580" w:type="dxa"/>
            <w:shd w:val="clear" w:color="auto" w:fill="auto"/>
            <w:vAlign w:val="center"/>
            <w:hideMark/>
          </w:tcPr>
          <w:p w:rsidR="00FA2AF9" w:rsidRPr="00FA2AF9" w:rsidRDefault="00FA2AF9" w:rsidP="00FA2AF9">
            <w:pPr>
              <w:spacing w:after="0" w:line="240" w:lineRule="auto"/>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Battery Sprayer</w:t>
            </w:r>
          </w:p>
        </w:tc>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18</w:t>
            </w:r>
          </w:p>
        </w:tc>
        <w:tc>
          <w:tcPr>
            <w:tcW w:w="18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2600</w:t>
            </w:r>
          </w:p>
        </w:tc>
        <w:tc>
          <w:tcPr>
            <w:tcW w:w="19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46800</w:t>
            </w:r>
          </w:p>
        </w:tc>
      </w:tr>
      <w:tr w:rsidR="00FA2AF9" w:rsidRPr="00FA2AF9" w:rsidTr="00FA2AF9">
        <w:trPr>
          <w:trHeight w:val="288"/>
          <w:jc w:val="center"/>
        </w:trPr>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5</w:t>
            </w:r>
          </w:p>
        </w:tc>
        <w:tc>
          <w:tcPr>
            <w:tcW w:w="2580" w:type="dxa"/>
            <w:shd w:val="clear" w:color="auto" w:fill="auto"/>
            <w:vAlign w:val="center"/>
            <w:hideMark/>
          </w:tcPr>
          <w:p w:rsidR="00FA2AF9" w:rsidRPr="00FA2AF9" w:rsidRDefault="00FA2AF9" w:rsidP="00FA2AF9">
            <w:pPr>
              <w:spacing w:after="0" w:line="240" w:lineRule="auto"/>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Tarpaulin (18*24)</w:t>
            </w:r>
          </w:p>
        </w:tc>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9</w:t>
            </w:r>
          </w:p>
        </w:tc>
        <w:tc>
          <w:tcPr>
            <w:tcW w:w="18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1800</w:t>
            </w:r>
          </w:p>
        </w:tc>
        <w:tc>
          <w:tcPr>
            <w:tcW w:w="19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16200</w:t>
            </w:r>
          </w:p>
        </w:tc>
      </w:tr>
      <w:tr w:rsidR="00FA2AF9" w:rsidRPr="00FA2AF9" w:rsidTr="00FA2AF9">
        <w:trPr>
          <w:trHeight w:val="288"/>
          <w:jc w:val="center"/>
        </w:trPr>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6</w:t>
            </w:r>
          </w:p>
        </w:tc>
        <w:tc>
          <w:tcPr>
            <w:tcW w:w="2580" w:type="dxa"/>
            <w:shd w:val="clear" w:color="auto" w:fill="auto"/>
            <w:vAlign w:val="center"/>
            <w:hideMark/>
          </w:tcPr>
          <w:p w:rsidR="00FA2AF9" w:rsidRPr="00FA2AF9" w:rsidRDefault="00FA2AF9" w:rsidP="00FA2AF9">
            <w:pPr>
              <w:spacing w:after="0" w:line="240" w:lineRule="auto"/>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Tarpaulin )18*30)</w:t>
            </w:r>
          </w:p>
        </w:tc>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0</w:t>
            </w:r>
          </w:p>
        </w:tc>
        <w:tc>
          <w:tcPr>
            <w:tcW w:w="18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1600</w:t>
            </w:r>
          </w:p>
        </w:tc>
        <w:tc>
          <w:tcPr>
            <w:tcW w:w="19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0</w:t>
            </w:r>
          </w:p>
        </w:tc>
      </w:tr>
      <w:tr w:rsidR="00FA2AF9" w:rsidRPr="00FA2AF9" w:rsidTr="00FA2AF9">
        <w:trPr>
          <w:trHeight w:val="288"/>
          <w:jc w:val="center"/>
        </w:trPr>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7</w:t>
            </w:r>
          </w:p>
        </w:tc>
        <w:tc>
          <w:tcPr>
            <w:tcW w:w="2580" w:type="dxa"/>
            <w:shd w:val="clear" w:color="auto" w:fill="auto"/>
            <w:vAlign w:val="center"/>
            <w:hideMark/>
          </w:tcPr>
          <w:p w:rsidR="00FA2AF9" w:rsidRPr="00FA2AF9" w:rsidRDefault="00FA2AF9" w:rsidP="00FA2AF9">
            <w:pPr>
              <w:spacing w:after="0" w:line="240" w:lineRule="auto"/>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 xml:space="preserve">Power </w:t>
            </w:r>
            <w:proofErr w:type="spellStart"/>
            <w:r w:rsidRPr="00FA2AF9">
              <w:rPr>
                <w:rFonts w:ascii="Times New Roman" w:eastAsia="Times New Roman" w:hAnsi="Times New Roman" w:cs="Times New Roman"/>
                <w:color w:val="000000"/>
                <w:lang w:eastAsia="en-IN"/>
              </w:rPr>
              <w:t>Weeder</w:t>
            </w:r>
            <w:proofErr w:type="spellEnd"/>
          </w:p>
        </w:tc>
        <w:tc>
          <w:tcPr>
            <w:tcW w:w="96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0</w:t>
            </w:r>
          </w:p>
        </w:tc>
        <w:tc>
          <w:tcPr>
            <w:tcW w:w="18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39000</w:t>
            </w:r>
          </w:p>
        </w:tc>
        <w:tc>
          <w:tcPr>
            <w:tcW w:w="19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color w:val="000000"/>
                <w:lang w:eastAsia="en-IN"/>
              </w:rPr>
            </w:pPr>
            <w:r w:rsidRPr="00FA2AF9">
              <w:rPr>
                <w:rFonts w:ascii="Times New Roman" w:eastAsia="Times New Roman" w:hAnsi="Times New Roman" w:cs="Times New Roman"/>
                <w:color w:val="000000"/>
                <w:lang w:eastAsia="en-IN"/>
              </w:rPr>
              <w:t>0</w:t>
            </w:r>
          </w:p>
        </w:tc>
      </w:tr>
      <w:tr w:rsidR="00FA2AF9" w:rsidRPr="00FA2AF9" w:rsidTr="000669C3">
        <w:trPr>
          <w:trHeight w:val="288"/>
          <w:jc w:val="center"/>
        </w:trPr>
        <w:tc>
          <w:tcPr>
            <w:tcW w:w="6340" w:type="dxa"/>
            <w:gridSpan w:val="4"/>
            <w:shd w:val="clear" w:color="auto" w:fill="auto"/>
            <w:noWrap/>
            <w:vAlign w:val="bottom"/>
            <w:hideMark/>
          </w:tcPr>
          <w:p w:rsidR="00FA2AF9" w:rsidRPr="00FA2AF9" w:rsidRDefault="00FA2AF9" w:rsidP="00FA2AF9">
            <w:pPr>
              <w:spacing w:after="0" w:line="240" w:lineRule="auto"/>
              <w:jc w:val="center"/>
              <w:rPr>
                <w:rFonts w:ascii="Times New Roman" w:eastAsia="Times New Roman" w:hAnsi="Times New Roman" w:cs="Times New Roman"/>
                <w:b/>
                <w:sz w:val="20"/>
                <w:szCs w:val="20"/>
                <w:lang w:eastAsia="en-IN"/>
              </w:rPr>
            </w:pPr>
            <w:r w:rsidRPr="00FA2AF9">
              <w:rPr>
                <w:rFonts w:ascii="Times New Roman" w:eastAsia="Times New Roman" w:hAnsi="Times New Roman" w:cs="Times New Roman"/>
                <w:b/>
                <w:sz w:val="20"/>
                <w:szCs w:val="20"/>
                <w:lang w:eastAsia="en-IN"/>
              </w:rPr>
              <w:t>Grand Total</w:t>
            </w:r>
          </w:p>
        </w:tc>
        <w:tc>
          <w:tcPr>
            <w:tcW w:w="1940" w:type="dxa"/>
            <w:shd w:val="clear" w:color="auto" w:fill="auto"/>
            <w:vAlign w:val="center"/>
            <w:hideMark/>
          </w:tcPr>
          <w:p w:rsidR="00FA2AF9" w:rsidRPr="00FA2AF9" w:rsidRDefault="00FA2AF9" w:rsidP="00FA2AF9">
            <w:pPr>
              <w:spacing w:after="0" w:line="240" w:lineRule="auto"/>
              <w:jc w:val="center"/>
              <w:rPr>
                <w:rFonts w:ascii="Times New Roman" w:eastAsia="Times New Roman" w:hAnsi="Times New Roman" w:cs="Times New Roman"/>
                <w:b/>
                <w:color w:val="000000"/>
                <w:lang w:eastAsia="en-IN"/>
              </w:rPr>
            </w:pPr>
            <w:r w:rsidRPr="00FA2AF9">
              <w:rPr>
                <w:rFonts w:ascii="Times New Roman" w:eastAsia="Times New Roman" w:hAnsi="Times New Roman" w:cs="Times New Roman"/>
                <w:b/>
                <w:color w:val="000000"/>
                <w:lang w:eastAsia="en-IN"/>
              </w:rPr>
              <w:t>122200</w:t>
            </w:r>
          </w:p>
        </w:tc>
      </w:tr>
    </w:tbl>
    <w:p w:rsidR="00FA2AF9" w:rsidRDefault="00FA2AF9" w:rsidP="00FA2AF9">
      <w:pPr>
        <w:rPr>
          <w:rFonts w:ascii="Times New Roman" w:hAnsi="Times New Roman" w:cs="Times New Roman"/>
        </w:rPr>
      </w:pPr>
    </w:p>
    <w:p w:rsidR="005139A8" w:rsidRPr="008A2536" w:rsidRDefault="0001658B" w:rsidP="00597CDE">
      <w:pPr>
        <w:pStyle w:val="Heading1"/>
      </w:pPr>
      <w:r w:rsidRPr="008A2536">
        <w:t xml:space="preserve">Concerns of </w:t>
      </w:r>
      <w:r w:rsidR="00597CDE" w:rsidRPr="008A2536">
        <w:t>FPO staff</w:t>
      </w:r>
    </w:p>
    <w:p w:rsidR="00766FC3" w:rsidRPr="008A2536" w:rsidRDefault="00766FC3" w:rsidP="007F772D">
      <w:pPr>
        <w:pStyle w:val="ListBullet"/>
        <w:numPr>
          <w:ilvl w:val="0"/>
          <w:numId w:val="6"/>
        </w:numPr>
        <w:rPr>
          <w:rFonts w:ascii="Times New Roman" w:hAnsi="Times New Roman" w:cs="Times New Roman"/>
        </w:rPr>
      </w:pPr>
      <w:r w:rsidRPr="008A2536">
        <w:rPr>
          <w:rFonts w:ascii="Times New Roman" w:hAnsi="Times New Roman" w:cs="Times New Roman"/>
        </w:rPr>
        <w:t xml:space="preserve">At the time of entry server sometimes becoming busy, at that time entry is </w:t>
      </w:r>
      <w:r w:rsidR="007F772D">
        <w:rPr>
          <w:rFonts w:ascii="Times New Roman" w:hAnsi="Times New Roman" w:cs="Times New Roman"/>
        </w:rPr>
        <w:t>showing as double entry</w:t>
      </w:r>
    </w:p>
    <w:p w:rsidR="00766FC3" w:rsidRPr="008A2536" w:rsidRDefault="00766FC3" w:rsidP="007F772D">
      <w:pPr>
        <w:pStyle w:val="ListBullet"/>
        <w:numPr>
          <w:ilvl w:val="0"/>
          <w:numId w:val="6"/>
        </w:numPr>
        <w:rPr>
          <w:rFonts w:ascii="Times New Roman" w:hAnsi="Times New Roman" w:cs="Times New Roman"/>
        </w:rPr>
      </w:pPr>
      <w:r w:rsidRPr="008A2536">
        <w:rPr>
          <w:rFonts w:ascii="Times New Roman" w:hAnsi="Times New Roman" w:cs="Times New Roman"/>
        </w:rPr>
        <w:t xml:space="preserve">There is no edit option of the entries, if there is no edit option, entry need to be deleted and </w:t>
      </w:r>
      <w:r w:rsidR="007F772D" w:rsidRPr="008A2536">
        <w:rPr>
          <w:rFonts w:ascii="Times New Roman" w:hAnsi="Times New Roman" w:cs="Times New Roman"/>
        </w:rPr>
        <w:t>re-entered</w:t>
      </w:r>
      <w:r w:rsidR="007F772D">
        <w:rPr>
          <w:rFonts w:ascii="Times New Roman" w:hAnsi="Times New Roman" w:cs="Times New Roman"/>
        </w:rPr>
        <w:t>. After entry equipment Order Date and Approved date is showing as date of entry</w:t>
      </w:r>
    </w:p>
    <w:p w:rsidR="00A715E7" w:rsidRPr="008A2536" w:rsidRDefault="00A715E7" w:rsidP="007F772D">
      <w:pPr>
        <w:pStyle w:val="ListBullet"/>
        <w:numPr>
          <w:ilvl w:val="0"/>
          <w:numId w:val="6"/>
        </w:numPr>
        <w:rPr>
          <w:rFonts w:ascii="Times New Roman" w:hAnsi="Times New Roman" w:cs="Times New Roman"/>
        </w:rPr>
      </w:pPr>
      <w:r w:rsidRPr="008A2536">
        <w:rPr>
          <w:rFonts w:ascii="Times New Roman" w:hAnsi="Times New Roman" w:cs="Times New Roman"/>
        </w:rPr>
        <w:t>In the cluster there are private tractors which are being taken on rent by farmers. However, the tractor owners give discount in the form of cash or time</w:t>
      </w:r>
      <w:r w:rsidR="007F772D">
        <w:rPr>
          <w:rFonts w:ascii="Times New Roman" w:hAnsi="Times New Roman" w:cs="Times New Roman"/>
        </w:rPr>
        <w:t xml:space="preserve"> to farmers</w:t>
      </w:r>
      <w:r w:rsidRPr="008A2536">
        <w:rPr>
          <w:rFonts w:ascii="Times New Roman" w:hAnsi="Times New Roman" w:cs="Times New Roman"/>
        </w:rPr>
        <w:t>. Though the rental charge is less in FPO, still farmers is asking for that kind of consideration every time</w:t>
      </w:r>
      <w:r w:rsidR="00766FC3" w:rsidRPr="008A2536">
        <w:rPr>
          <w:rFonts w:ascii="Times New Roman" w:hAnsi="Times New Roman" w:cs="Times New Roman"/>
        </w:rPr>
        <w:t>.</w:t>
      </w:r>
    </w:p>
    <w:p w:rsidR="00766FC3" w:rsidRPr="008A2536" w:rsidRDefault="00766FC3" w:rsidP="007F772D">
      <w:pPr>
        <w:pStyle w:val="ListBullet"/>
        <w:numPr>
          <w:ilvl w:val="1"/>
          <w:numId w:val="6"/>
        </w:numPr>
        <w:rPr>
          <w:rFonts w:ascii="Times New Roman" w:hAnsi="Times New Roman" w:cs="Times New Roman"/>
        </w:rPr>
      </w:pPr>
      <w:r w:rsidRPr="008A2536">
        <w:rPr>
          <w:rFonts w:ascii="Times New Roman" w:hAnsi="Times New Roman" w:cs="Times New Roman"/>
        </w:rPr>
        <w:t>This is the reason where big farmers have more land and 100 less is making huge for them. However, for small farmers this discounts comes to 200 and as we are asking immediately, Therefore, more than the low price and immediately asking is making small farmers not happy</w:t>
      </w:r>
    </w:p>
    <w:p w:rsidR="008A2536" w:rsidRPr="008A2536" w:rsidRDefault="0091175D" w:rsidP="007F772D">
      <w:pPr>
        <w:pStyle w:val="ListBullet"/>
        <w:numPr>
          <w:ilvl w:val="0"/>
          <w:numId w:val="6"/>
        </w:numPr>
        <w:rPr>
          <w:rFonts w:ascii="Times New Roman" w:hAnsi="Times New Roman" w:cs="Times New Roman"/>
        </w:rPr>
      </w:pPr>
      <w:r w:rsidRPr="008A2536">
        <w:rPr>
          <w:rFonts w:ascii="Times New Roman" w:hAnsi="Times New Roman" w:cs="Times New Roman"/>
        </w:rPr>
        <w:t>Equipment is rented out on first come first serve basis</w:t>
      </w:r>
    </w:p>
    <w:p w:rsidR="00EF0452" w:rsidRPr="008A2536" w:rsidRDefault="00235497" w:rsidP="007F772D">
      <w:pPr>
        <w:pStyle w:val="ListBullet"/>
        <w:numPr>
          <w:ilvl w:val="0"/>
          <w:numId w:val="6"/>
        </w:numPr>
        <w:rPr>
          <w:rFonts w:ascii="Times New Roman" w:hAnsi="Times New Roman" w:cs="Times New Roman"/>
        </w:rPr>
      </w:pPr>
      <w:r w:rsidRPr="008A2536">
        <w:rPr>
          <w:rFonts w:ascii="Times New Roman" w:hAnsi="Times New Roman" w:cs="Times New Roman"/>
        </w:rPr>
        <w:t>Since the volume of the business is not high, FPO is hiring driver on hourly basis whenever required. However,</w:t>
      </w:r>
      <w:r w:rsidR="00EF0452" w:rsidRPr="008A2536">
        <w:rPr>
          <w:rFonts w:ascii="Times New Roman" w:hAnsi="Times New Roman" w:cs="Times New Roman"/>
        </w:rPr>
        <w:t xml:space="preserve"> drivers are not showing inter</w:t>
      </w:r>
      <w:r w:rsidRPr="008A2536">
        <w:rPr>
          <w:rFonts w:ascii="Times New Roman" w:hAnsi="Times New Roman" w:cs="Times New Roman"/>
        </w:rPr>
        <w:t>e</w:t>
      </w:r>
      <w:r w:rsidR="00EF0452" w:rsidRPr="008A2536">
        <w:rPr>
          <w:rFonts w:ascii="Times New Roman" w:hAnsi="Times New Roman" w:cs="Times New Roman"/>
        </w:rPr>
        <w:t>st in coming forwards on hourly basis.</w:t>
      </w:r>
    </w:p>
    <w:p w:rsidR="00A3605E" w:rsidRPr="00AB5EB6" w:rsidRDefault="00A3605E">
      <w:pPr>
        <w:rPr>
          <w:rFonts w:ascii="Times New Roman" w:hAnsi="Times New Roman" w:cs="Times New Roman"/>
          <w:highlight w:val="yellow"/>
        </w:rPr>
      </w:pPr>
      <w:r w:rsidRPr="00AB5EB6">
        <w:rPr>
          <w:rFonts w:ascii="Times New Roman" w:hAnsi="Times New Roman" w:cs="Times New Roman"/>
          <w:highlight w:val="yellow"/>
        </w:rPr>
        <w:br w:type="page"/>
      </w:r>
    </w:p>
    <w:p w:rsidR="000A1A9C" w:rsidRPr="007F772D" w:rsidRDefault="000A1A9C" w:rsidP="000A1A9C">
      <w:pPr>
        <w:pStyle w:val="Heading1"/>
      </w:pPr>
      <w:r w:rsidRPr="007F772D">
        <w:lastRenderedPageBreak/>
        <w:t>GRAPHS</w:t>
      </w: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7F772D" w:rsidP="007F772D">
      <w:pPr>
        <w:pStyle w:val="ListBullet"/>
        <w:numPr>
          <w:ilvl w:val="0"/>
          <w:numId w:val="0"/>
        </w:numPr>
        <w:ind w:left="360" w:hanging="360"/>
        <w:jc w:val="center"/>
        <w:rPr>
          <w:rFonts w:ascii="Times New Roman" w:hAnsi="Times New Roman" w:cs="Times New Roman"/>
          <w:highlight w:val="yellow"/>
        </w:rPr>
      </w:pPr>
      <w:r>
        <w:rPr>
          <w:noProof/>
          <w:lang w:eastAsia="en-IN"/>
        </w:rPr>
        <w:drawing>
          <wp:inline distT="0" distB="0" distL="0" distR="0" wp14:anchorId="7FB758F6" wp14:editId="2EF9E834">
            <wp:extent cx="3938954" cy="2022231"/>
            <wp:effectExtent l="0" t="0" r="4445" b="1651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7F772D" w:rsidP="007F772D">
      <w:pPr>
        <w:pStyle w:val="ListBullet"/>
        <w:numPr>
          <w:ilvl w:val="0"/>
          <w:numId w:val="0"/>
        </w:numPr>
        <w:ind w:left="360" w:hanging="360"/>
        <w:jc w:val="center"/>
        <w:rPr>
          <w:rFonts w:ascii="Times New Roman" w:hAnsi="Times New Roman" w:cs="Times New Roman"/>
          <w:highlight w:val="yellow"/>
        </w:rPr>
      </w:pPr>
      <w:r>
        <w:rPr>
          <w:noProof/>
          <w:lang w:eastAsia="en-IN"/>
        </w:rPr>
        <w:drawing>
          <wp:inline distT="0" distB="0" distL="0" distR="0" wp14:anchorId="67F16346" wp14:editId="1D71ECB1">
            <wp:extent cx="3979985" cy="2162908"/>
            <wp:effectExtent l="0" t="0" r="1905" b="889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Default="007F772D" w:rsidP="007F772D">
      <w:pPr>
        <w:pStyle w:val="ListBullet"/>
        <w:numPr>
          <w:ilvl w:val="0"/>
          <w:numId w:val="0"/>
        </w:numPr>
        <w:ind w:left="360" w:hanging="360"/>
        <w:jc w:val="center"/>
        <w:rPr>
          <w:rFonts w:ascii="Times New Roman" w:hAnsi="Times New Roman" w:cs="Times New Roman"/>
          <w:highlight w:val="yellow"/>
        </w:rPr>
      </w:pPr>
      <w:r>
        <w:rPr>
          <w:noProof/>
          <w:lang w:eastAsia="en-IN"/>
        </w:rPr>
        <w:drawing>
          <wp:inline distT="0" distB="0" distL="0" distR="0" wp14:anchorId="64552D2D" wp14:editId="1898F08E">
            <wp:extent cx="4015154" cy="2250831"/>
            <wp:effectExtent l="0" t="0" r="4445" b="1651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Pr="00AB5EB6" w:rsidRDefault="007F772D" w:rsidP="007F772D">
      <w:pPr>
        <w:pStyle w:val="ListBullet"/>
        <w:numPr>
          <w:ilvl w:val="0"/>
          <w:numId w:val="0"/>
        </w:numPr>
        <w:ind w:left="360" w:hanging="360"/>
        <w:jc w:val="center"/>
        <w:rPr>
          <w:rFonts w:ascii="Times New Roman" w:hAnsi="Times New Roman" w:cs="Times New Roman"/>
          <w:highlight w:val="yellow"/>
        </w:rPr>
      </w:pPr>
      <w:r>
        <w:rPr>
          <w:noProof/>
          <w:lang w:eastAsia="en-IN"/>
        </w:rPr>
        <w:drawing>
          <wp:inline distT="0" distB="0" distL="0" distR="0" wp14:anchorId="0DFC9795" wp14:editId="4D417D1D">
            <wp:extent cx="3962400" cy="3159369"/>
            <wp:effectExtent l="0" t="0" r="0" b="317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Default="007F772D" w:rsidP="007F772D">
      <w:pPr>
        <w:pStyle w:val="ListBullet"/>
        <w:numPr>
          <w:ilvl w:val="0"/>
          <w:numId w:val="0"/>
        </w:numPr>
        <w:ind w:left="360" w:hanging="360"/>
        <w:jc w:val="center"/>
        <w:rPr>
          <w:rFonts w:ascii="Times New Roman" w:hAnsi="Times New Roman" w:cs="Times New Roman"/>
          <w:highlight w:val="yellow"/>
        </w:rPr>
      </w:pPr>
      <w:r>
        <w:rPr>
          <w:noProof/>
          <w:lang w:eastAsia="en-IN"/>
        </w:rPr>
        <w:drawing>
          <wp:inline distT="0" distB="0" distL="0" distR="0" wp14:anchorId="6CE8E25F" wp14:editId="0CCB51B3">
            <wp:extent cx="4120662" cy="1987062"/>
            <wp:effectExtent l="0" t="0" r="13335" b="1333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r>
        <w:rPr>
          <w:noProof/>
          <w:lang w:eastAsia="en-IN"/>
        </w:rPr>
        <w:drawing>
          <wp:inline distT="0" distB="0" distL="0" distR="0" wp14:anchorId="750EFC4C" wp14:editId="521660A7">
            <wp:extent cx="4232031" cy="2502877"/>
            <wp:effectExtent l="0" t="0" r="16510" b="1206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Pr="00AB5EB6" w:rsidRDefault="007F772D" w:rsidP="007F772D">
      <w:pPr>
        <w:pStyle w:val="ListBullet"/>
        <w:numPr>
          <w:ilvl w:val="0"/>
          <w:numId w:val="0"/>
        </w:numPr>
        <w:ind w:left="360" w:hanging="360"/>
        <w:jc w:val="center"/>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7F772D" w:rsidRDefault="007F772D" w:rsidP="007F772D">
      <w:pPr>
        <w:pStyle w:val="ListBullet"/>
        <w:numPr>
          <w:ilvl w:val="0"/>
          <w:numId w:val="0"/>
        </w:numPr>
        <w:ind w:left="360" w:hanging="360"/>
        <w:jc w:val="center"/>
        <w:rPr>
          <w:rFonts w:ascii="Times New Roman" w:hAnsi="Times New Roman" w:cs="Times New Roman"/>
          <w:b/>
          <w:highlight w:val="yellow"/>
        </w:rPr>
      </w:pPr>
      <w:r>
        <w:rPr>
          <w:noProof/>
          <w:lang w:eastAsia="en-IN"/>
        </w:rPr>
        <w:drawing>
          <wp:inline distT="0" distB="0" distL="0" distR="0" wp14:anchorId="34E582B7" wp14:editId="3B1FC266">
            <wp:extent cx="4384431" cy="2116016"/>
            <wp:effectExtent l="0" t="0" r="16510" b="1778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3605E" w:rsidRDefault="00A3605E" w:rsidP="00A3605E">
      <w:pPr>
        <w:pStyle w:val="ListBullet"/>
        <w:numPr>
          <w:ilvl w:val="0"/>
          <w:numId w:val="0"/>
        </w:numPr>
        <w:ind w:left="360" w:hanging="360"/>
        <w:jc w:val="both"/>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r>
        <w:rPr>
          <w:noProof/>
          <w:lang w:eastAsia="en-IN"/>
        </w:rPr>
        <w:drawing>
          <wp:inline distT="0" distB="0" distL="0" distR="0" wp14:anchorId="7B8D4C85" wp14:editId="5E0AFDFF">
            <wp:extent cx="4278923" cy="2508738"/>
            <wp:effectExtent l="0" t="0" r="7620" b="635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pPr>
        <w:rPr>
          <w:rFonts w:ascii="Times New Roman" w:hAnsi="Times New Roman" w:cs="Times New Roman"/>
          <w:highlight w:val="yellow"/>
        </w:rPr>
      </w:pPr>
      <w:r>
        <w:rPr>
          <w:rFonts w:ascii="Times New Roman" w:hAnsi="Times New Roman" w:cs="Times New Roman"/>
          <w:highlight w:val="yellow"/>
        </w:rPr>
        <w:br w:type="page"/>
      </w: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r>
        <w:rPr>
          <w:noProof/>
          <w:lang w:eastAsia="en-IN"/>
        </w:rPr>
        <w:drawing>
          <wp:inline distT="0" distB="0" distL="0" distR="0" wp14:anchorId="12FCB0FD" wp14:editId="4958FBA6">
            <wp:extent cx="4319954" cy="2491154"/>
            <wp:effectExtent l="0" t="0" r="4445" b="444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Default="007F772D" w:rsidP="007F772D">
      <w:pPr>
        <w:pStyle w:val="ListBullet"/>
        <w:numPr>
          <w:ilvl w:val="0"/>
          <w:numId w:val="0"/>
        </w:numPr>
        <w:ind w:left="360" w:hanging="360"/>
        <w:jc w:val="center"/>
        <w:rPr>
          <w:rFonts w:ascii="Times New Roman" w:hAnsi="Times New Roman" w:cs="Times New Roman"/>
          <w:highlight w:val="yellow"/>
        </w:rPr>
      </w:pPr>
      <w:r>
        <w:rPr>
          <w:noProof/>
          <w:lang w:eastAsia="en-IN"/>
        </w:rPr>
        <w:drawing>
          <wp:inline distT="0" distB="0" distL="0" distR="0" wp14:anchorId="67451A04" wp14:editId="7254484E">
            <wp:extent cx="4319954" cy="2514600"/>
            <wp:effectExtent l="0" t="0" r="4445"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F772D" w:rsidRDefault="007F772D" w:rsidP="007F772D">
      <w:pPr>
        <w:pStyle w:val="ListBullet"/>
        <w:numPr>
          <w:ilvl w:val="0"/>
          <w:numId w:val="0"/>
        </w:numPr>
        <w:ind w:left="360" w:hanging="360"/>
        <w:jc w:val="center"/>
        <w:rPr>
          <w:rFonts w:ascii="Times New Roman" w:hAnsi="Times New Roman" w:cs="Times New Roman"/>
          <w:highlight w:val="yellow"/>
        </w:rPr>
      </w:pPr>
    </w:p>
    <w:p w:rsidR="007F772D" w:rsidRPr="00AB5EB6" w:rsidRDefault="007F772D" w:rsidP="007F772D">
      <w:pPr>
        <w:pStyle w:val="ListBullet"/>
        <w:numPr>
          <w:ilvl w:val="0"/>
          <w:numId w:val="0"/>
        </w:numPr>
        <w:ind w:left="360" w:hanging="360"/>
        <w:jc w:val="center"/>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sectPr w:rsidR="00A3605E" w:rsidRPr="00AB5E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4A6DE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15031A"/>
    <w:multiLevelType w:val="hybridMultilevel"/>
    <w:tmpl w:val="61DCA36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20C27A0D"/>
    <w:multiLevelType w:val="hybridMultilevel"/>
    <w:tmpl w:val="47CE386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4EE57B37"/>
    <w:multiLevelType w:val="hybridMultilevel"/>
    <w:tmpl w:val="98626318"/>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5C252FAE"/>
    <w:multiLevelType w:val="hybridMultilevel"/>
    <w:tmpl w:val="D5D4AA7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68C9323C"/>
    <w:multiLevelType w:val="hybridMultilevel"/>
    <w:tmpl w:val="EC9CE49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ECA"/>
    <w:rsid w:val="000037E4"/>
    <w:rsid w:val="0001658B"/>
    <w:rsid w:val="000504CF"/>
    <w:rsid w:val="00087F0D"/>
    <w:rsid w:val="000A1A9C"/>
    <w:rsid w:val="000B4ECA"/>
    <w:rsid w:val="001114F0"/>
    <w:rsid w:val="00120924"/>
    <w:rsid w:val="001230F8"/>
    <w:rsid w:val="00190F53"/>
    <w:rsid w:val="001D15D8"/>
    <w:rsid w:val="001F664C"/>
    <w:rsid w:val="00235497"/>
    <w:rsid w:val="002D72C6"/>
    <w:rsid w:val="00350B4D"/>
    <w:rsid w:val="003E60DE"/>
    <w:rsid w:val="00405760"/>
    <w:rsid w:val="005139A8"/>
    <w:rsid w:val="005162BA"/>
    <w:rsid w:val="00597CDE"/>
    <w:rsid w:val="005D6449"/>
    <w:rsid w:val="006B5C60"/>
    <w:rsid w:val="00705C42"/>
    <w:rsid w:val="00710C71"/>
    <w:rsid w:val="00766FC3"/>
    <w:rsid w:val="007B11C9"/>
    <w:rsid w:val="007C6B8C"/>
    <w:rsid w:val="007F772D"/>
    <w:rsid w:val="0080638F"/>
    <w:rsid w:val="008147D8"/>
    <w:rsid w:val="008714E7"/>
    <w:rsid w:val="008A2536"/>
    <w:rsid w:val="00906C97"/>
    <w:rsid w:val="009078BE"/>
    <w:rsid w:val="0091175D"/>
    <w:rsid w:val="00943153"/>
    <w:rsid w:val="00995D67"/>
    <w:rsid w:val="009E374D"/>
    <w:rsid w:val="00A3605E"/>
    <w:rsid w:val="00A449C1"/>
    <w:rsid w:val="00A66BA6"/>
    <w:rsid w:val="00A715E7"/>
    <w:rsid w:val="00AA55A5"/>
    <w:rsid w:val="00AB5EB6"/>
    <w:rsid w:val="00B02A15"/>
    <w:rsid w:val="00B30697"/>
    <w:rsid w:val="00B44ECA"/>
    <w:rsid w:val="00B95CB0"/>
    <w:rsid w:val="00BB477C"/>
    <w:rsid w:val="00BF44E1"/>
    <w:rsid w:val="00C25B66"/>
    <w:rsid w:val="00C72640"/>
    <w:rsid w:val="00C76313"/>
    <w:rsid w:val="00C80826"/>
    <w:rsid w:val="00C86069"/>
    <w:rsid w:val="00CB3F39"/>
    <w:rsid w:val="00CC368E"/>
    <w:rsid w:val="00CF785E"/>
    <w:rsid w:val="00DE63BB"/>
    <w:rsid w:val="00E3007E"/>
    <w:rsid w:val="00EF0452"/>
    <w:rsid w:val="00F15A41"/>
    <w:rsid w:val="00F26F02"/>
    <w:rsid w:val="00FA2A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50B48-778C-4CFF-937F-DB53F41B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7C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44E1"/>
    <w:pPr>
      <w:ind w:left="720"/>
      <w:contextualSpacing/>
    </w:pPr>
  </w:style>
  <w:style w:type="table" w:styleId="TableGrid">
    <w:name w:val="Table Grid"/>
    <w:basedOn w:val="TableNormal"/>
    <w:uiPriority w:val="39"/>
    <w:rsid w:val="00BF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unhideWhenUsed/>
    <w:rsid w:val="001F664C"/>
    <w:pPr>
      <w:numPr>
        <w:numId w:val="2"/>
      </w:numPr>
      <w:contextualSpacing/>
    </w:pPr>
  </w:style>
  <w:style w:type="character" w:customStyle="1" w:styleId="Heading1Char">
    <w:name w:val="Heading 1 Char"/>
    <w:basedOn w:val="DefaultParagraphFont"/>
    <w:link w:val="Heading1"/>
    <w:uiPriority w:val="9"/>
    <w:rsid w:val="00597C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972">
      <w:bodyDiv w:val="1"/>
      <w:marLeft w:val="0"/>
      <w:marRight w:val="0"/>
      <w:marTop w:val="0"/>
      <w:marBottom w:val="0"/>
      <w:divBdr>
        <w:top w:val="none" w:sz="0" w:space="0" w:color="auto"/>
        <w:left w:val="none" w:sz="0" w:space="0" w:color="auto"/>
        <w:bottom w:val="none" w:sz="0" w:space="0" w:color="auto"/>
        <w:right w:val="none" w:sz="0" w:space="0" w:color="auto"/>
      </w:divBdr>
    </w:div>
    <w:div w:id="183449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chart" Target="charts/chart8.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5" Type="http://schemas.openxmlformats.org/officeDocument/2006/relationships/chart" Target="charts/chart1.xml"/><Relationship Id="rId15" Type="http://schemas.openxmlformats.org/officeDocument/2006/relationships/fontTable" Target="fontTable.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Simham\Official\APDMP\1.%20Process%20Monitoring\2.%2030092019%20-%2005102019\4.%2003102019%20-%20CHC%20-%20GVS%20-%20HANDS\03102019%20-%20MachineOrderIndex.xlsx" TargetMode="External"/></Relationships>
</file>

<file path=word/charts/_rels/chart10.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4.%2003102019%20-%20CHC%20-%20GVS%20-%20HANDS\03102019%20-%20MachineOrderIndex.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4.%2003102019%20-%20CHC%20-%20GVS%20-%20HANDS\03102019%20-%20MachineOrderIndex.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4.%2003102019%20-%20CHC%20-%20GVS%20-%20HANDS\03102019%20-%20MachineOrderIndex.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4.%2003102019%20-%20CHC%20-%20GVS%20-%20HANDS\03102019%20-%20MachineOrderIndex.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4.%2003102019%20-%20CHC%20-%20GVS%20-%20HANDS\03102019%20-%20MachineOrderIndex.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Simham\Official\APDMP\1.%20Process%20Monitoring\2.%2030092019%20-%2005102019\4.%2003102019%20-%20CHC%20-%20GVS%20-%20HANDS\03102019%20-%20MachineOrderIndex.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Simham\Official\APDMP\1.%20Process%20Monitoring\2.%2030092019%20-%2005102019\4.%2003102019%20-%20CHC%20-%20GVS%20-%20HANDS\03102019%20-%20MachineOrderIndex.xlsx" TargetMode="External"/></Relationships>
</file>

<file path=word/charts/_rels/chart8.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4.%2003102019%20-%20CHC%20-%20GVS%20-%20HANDS\03102019%20-%20MachineOrderIndex.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4.%2003102019%20-%20CHC%20-%20GVS%20-%20HANDS\03102019%20-%20MachineOrderIndex.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GP wiise</a:t>
            </a:r>
            <a:r>
              <a:rPr lang="en-IN" baseline="0"/>
              <a:t> n</a:t>
            </a:r>
            <a:r>
              <a:rPr lang="en-IN"/>
              <a:t>o. of rentals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'G1'!$C$3</c:f>
              <c:strCache>
                <c:ptCount val="1"/>
                <c:pt idx="0">
                  <c:v>No. of Rentals</c:v>
                </c:pt>
              </c:strCache>
            </c:strRef>
          </c:tx>
          <c:spPr>
            <a:solidFill>
              <a:schemeClr val="accent1"/>
            </a:solidFill>
            <a:ln>
              <a:noFill/>
            </a:ln>
            <a:effectLst/>
          </c:spPr>
          <c:invertIfNegative val="0"/>
          <c:cat>
            <c:strRef>
              <c:f>'G1'!$B$4:$B$6</c:f>
              <c:strCache>
                <c:ptCount val="3"/>
                <c:pt idx="0">
                  <c:v>Gandlapadu</c:v>
                </c:pt>
                <c:pt idx="1">
                  <c:v>S Gudur</c:v>
                </c:pt>
                <c:pt idx="2">
                  <c:v>Takkalapalle</c:v>
                </c:pt>
              </c:strCache>
            </c:strRef>
          </c:cat>
          <c:val>
            <c:numRef>
              <c:f>'G1'!$C$4:$C$6</c:f>
              <c:numCache>
                <c:formatCode>General</c:formatCode>
                <c:ptCount val="3"/>
                <c:pt idx="0">
                  <c:v>40</c:v>
                </c:pt>
                <c:pt idx="1">
                  <c:v>56</c:v>
                </c:pt>
                <c:pt idx="2">
                  <c:v>30</c:v>
                </c:pt>
              </c:numCache>
            </c:numRef>
          </c:val>
        </c:ser>
        <c:dLbls>
          <c:showLegendKey val="0"/>
          <c:showVal val="0"/>
          <c:showCatName val="0"/>
          <c:showSerName val="0"/>
          <c:showPercent val="0"/>
          <c:showBubbleSize val="0"/>
        </c:dLbls>
        <c:gapWidth val="219"/>
        <c:overlap val="-27"/>
        <c:axId val="-757248144"/>
        <c:axId val="-757250320"/>
      </c:barChart>
      <c:catAx>
        <c:axId val="-757248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7250320"/>
        <c:crosses val="autoZero"/>
        <c:auto val="1"/>
        <c:lblAlgn val="ctr"/>
        <c:lblOffset val="100"/>
        <c:noMultiLvlLbl val="0"/>
      </c:catAx>
      <c:valAx>
        <c:axId val="-7572503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724814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'G10'!$B$4:$B$6</c:f>
              <c:strCache>
                <c:ptCount val="3"/>
                <c:pt idx="0">
                  <c:v>Diesel</c:v>
                </c:pt>
                <c:pt idx="1">
                  <c:v>Servicing of equipment</c:v>
                </c:pt>
                <c:pt idx="2">
                  <c:v>Driver Batta</c:v>
                </c:pt>
              </c:strCache>
            </c:strRef>
          </c:cat>
          <c:val>
            <c:numRef>
              <c:f>'G10'!$C$4:$C$6</c:f>
              <c:numCache>
                <c:formatCode>0</c:formatCode>
                <c:ptCount val="3"/>
                <c:pt idx="0">
                  <c:v>80.610705896897016</c:v>
                </c:pt>
                <c:pt idx="1">
                  <c:v>3.6314748423785388</c:v>
                </c:pt>
                <c:pt idx="2">
                  <c:v>15.757819260724441</c:v>
                </c:pt>
              </c:numCache>
            </c:numRef>
          </c:val>
        </c:ser>
        <c:dLbls>
          <c:dLblPos val="out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Category</a:t>
            </a:r>
            <a:r>
              <a:rPr lang="en-US" baseline="0"/>
              <a:t> wise n</a:t>
            </a:r>
            <a:r>
              <a:rPr lang="en-US"/>
              <a:t>o. of rentals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'G2'!$C$2</c:f>
              <c:strCache>
                <c:ptCount val="1"/>
                <c:pt idx="0">
                  <c:v>No. of Rentals</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'G2'!$B$3:$B$4</c:f>
              <c:strCache>
                <c:ptCount val="2"/>
                <c:pt idx="0">
                  <c:v>FPO Members</c:v>
                </c:pt>
                <c:pt idx="1">
                  <c:v>Non FPO Members</c:v>
                </c:pt>
              </c:strCache>
            </c:strRef>
          </c:cat>
          <c:val>
            <c:numRef>
              <c:f>'G2'!$C$3:$C$4</c:f>
              <c:numCache>
                <c:formatCode>General</c:formatCode>
                <c:ptCount val="2"/>
                <c:pt idx="0">
                  <c:v>120</c:v>
                </c:pt>
                <c:pt idx="1">
                  <c:v>6</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'G3'!$D$3</c:f>
              <c:strCache>
                <c:ptCount val="1"/>
                <c:pt idx="0">
                  <c:v>No. of Rentals</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'G3'!$C$4:$C$5</c:f>
              <c:strCache>
                <c:ptCount val="2"/>
                <c:pt idx="0">
                  <c:v>Men</c:v>
                </c:pt>
                <c:pt idx="1">
                  <c:v>Women</c:v>
                </c:pt>
              </c:strCache>
            </c:strRef>
          </c:cat>
          <c:val>
            <c:numRef>
              <c:f>'G3'!$D$4:$D$5</c:f>
              <c:numCache>
                <c:formatCode>General</c:formatCode>
                <c:ptCount val="2"/>
                <c:pt idx="0">
                  <c:v>116</c:v>
                </c:pt>
                <c:pt idx="1">
                  <c:v>10</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'G4'!$D$3</c:f>
              <c:strCache>
                <c:ptCount val="1"/>
                <c:pt idx="0">
                  <c:v>No. of Rentals</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'G4'!$C$4:$C$6</c:f>
              <c:strCache>
                <c:ptCount val="3"/>
                <c:pt idx="0">
                  <c:v>Marginal</c:v>
                </c:pt>
                <c:pt idx="1">
                  <c:v>Small</c:v>
                </c:pt>
                <c:pt idx="2">
                  <c:v>Big</c:v>
                </c:pt>
              </c:strCache>
            </c:strRef>
          </c:cat>
          <c:val>
            <c:numRef>
              <c:f>'G4'!$D$4:$D$6</c:f>
              <c:numCache>
                <c:formatCode>General</c:formatCode>
                <c:ptCount val="3"/>
                <c:pt idx="0">
                  <c:v>11</c:v>
                </c:pt>
                <c:pt idx="1">
                  <c:v>14</c:v>
                </c:pt>
                <c:pt idx="2">
                  <c:v>101</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Distance (km) wise</a:t>
            </a:r>
            <a:r>
              <a:rPr lang="en-US" baseline="0"/>
              <a:t> no. of rentals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'G5'!$C$3</c:f>
              <c:strCache>
                <c:ptCount val="1"/>
                <c:pt idx="0">
                  <c:v>Distance</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'G5'!$C$4:$C$8</c:f>
              <c:numCache>
                <c:formatCode>General</c:formatCode>
                <c:ptCount val="5"/>
                <c:pt idx="0">
                  <c:v>0.1</c:v>
                </c:pt>
                <c:pt idx="1">
                  <c:v>3</c:v>
                </c:pt>
                <c:pt idx="2">
                  <c:v>4</c:v>
                </c:pt>
                <c:pt idx="3">
                  <c:v>5</c:v>
                </c:pt>
                <c:pt idx="4">
                  <c:v>6</c:v>
                </c:pt>
              </c:numCache>
            </c:numRef>
          </c:val>
        </c:ser>
        <c:ser>
          <c:idx val="1"/>
          <c:order val="1"/>
          <c:tx>
            <c:strRef>
              <c:f>'G5'!$D$3</c:f>
              <c:strCache>
                <c:ptCount val="1"/>
                <c:pt idx="0">
                  <c:v>No. of Rentals</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'G5'!$D$4:$D$8</c:f>
              <c:numCache>
                <c:formatCode>General</c:formatCode>
                <c:ptCount val="5"/>
                <c:pt idx="0">
                  <c:v>20</c:v>
                </c:pt>
                <c:pt idx="1">
                  <c:v>1</c:v>
                </c:pt>
                <c:pt idx="2">
                  <c:v>19</c:v>
                </c:pt>
                <c:pt idx="3">
                  <c:v>56</c:v>
                </c:pt>
                <c:pt idx="4">
                  <c:v>30</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Chart Title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'G6'!$D$3</c:f>
              <c:strCache>
                <c:ptCount val="1"/>
                <c:pt idx="0">
                  <c:v>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'G6'!$C$4:$C$6</c:f>
              <c:strCache>
                <c:ptCount val="3"/>
                <c:pt idx="0">
                  <c:v>SC</c:v>
                </c:pt>
                <c:pt idx="1">
                  <c:v>BC</c:v>
                </c:pt>
                <c:pt idx="2">
                  <c:v>General</c:v>
                </c:pt>
              </c:strCache>
            </c:strRef>
          </c:cat>
          <c:val>
            <c:numRef>
              <c:f>'G6'!$D$4:$D$6</c:f>
              <c:numCache>
                <c:formatCode>General</c:formatCode>
                <c:ptCount val="3"/>
                <c:pt idx="0">
                  <c:v>2</c:v>
                </c:pt>
                <c:pt idx="1">
                  <c:v>5</c:v>
                </c:pt>
                <c:pt idx="2">
                  <c:v>109</c:v>
                </c:pt>
              </c:numCache>
            </c:numRef>
          </c:val>
        </c:ser>
        <c:ser>
          <c:idx val="1"/>
          <c:order val="1"/>
          <c:tx>
            <c:strRef>
              <c:f>'G6'!$E$3</c:f>
              <c:strCache>
                <c:ptCount val="1"/>
                <c:pt idx="0">
                  <c:v>Women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'G6'!$C$4:$C$6</c:f>
              <c:strCache>
                <c:ptCount val="3"/>
                <c:pt idx="0">
                  <c:v>SC</c:v>
                </c:pt>
                <c:pt idx="1">
                  <c:v>BC</c:v>
                </c:pt>
                <c:pt idx="2">
                  <c:v>General</c:v>
                </c:pt>
              </c:strCache>
            </c:strRef>
          </c:cat>
          <c:val>
            <c:numRef>
              <c:f>'G6'!$E$4:$E$6</c:f>
              <c:numCache>
                <c:formatCode>General</c:formatCode>
                <c:ptCount val="3"/>
                <c:pt idx="0">
                  <c:v>0</c:v>
                </c:pt>
                <c:pt idx="1">
                  <c:v>0</c:v>
                </c:pt>
                <c:pt idx="2">
                  <c:v>3</c:v>
                </c:pt>
              </c:numCache>
            </c:numRef>
          </c:val>
        </c:ser>
        <c:dLbls>
          <c:dLblPos val="outEnd"/>
          <c:showLegendKey val="0"/>
          <c:showVal val="1"/>
          <c:showCatName val="0"/>
          <c:showSerName val="0"/>
          <c:showPercent val="0"/>
          <c:showBubbleSize val="0"/>
        </c:dLbls>
        <c:gapWidth val="219"/>
        <c:overlap val="-27"/>
        <c:axId val="-856992560"/>
        <c:axId val="-856991472"/>
      </c:barChart>
      <c:catAx>
        <c:axId val="-856992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6991472"/>
        <c:crosses val="autoZero"/>
        <c:auto val="1"/>
        <c:lblAlgn val="ctr"/>
        <c:lblOffset val="100"/>
        <c:noMultiLvlLbl val="0"/>
      </c:catAx>
      <c:valAx>
        <c:axId val="-8569914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85699256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2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Equipment</a:t>
            </a:r>
            <a:r>
              <a:rPr lang="en-US" baseline="0"/>
              <a:t> wise no. of Rentals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'G7'!$C$3</c:f>
              <c:strCache>
                <c:ptCount val="1"/>
                <c:pt idx="0">
                  <c:v>No. of Rentals</c:v>
                </c:pt>
              </c:strCache>
            </c:strRef>
          </c:tx>
          <c:spPr>
            <a:solidFill>
              <a:schemeClr val="accent1"/>
            </a:solidFill>
            <a:ln>
              <a:noFill/>
            </a:ln>
            <a:effectLst/>
          </c:spPr>
          <c:invertIfNegative val="0"/>
          <c:cat>
            <c:strRef>
              <c:f>'G7'!$B$4:$B$7</c:f>
              <c:strCache>
                <c:ptCount val="4"/>
                <c:pt idx="0">
                  <c:v>7 Madakalu</c:v>
                </c:pt>
                <c:pt idx="1">
                  <c:v>Guntaka </c:v>
                </c:pt>
                <c:pt idx="2">
                  <c:v>Tiller</c:v>
                </c:pt>
                <c:pt idx="3">
                  <c:v>Sprayers</c:v>
                </c:pt>
              </c:strCache>
            </c:strRef>
          </c:cat>
          <c:val>
            <c:numRef>
              <c:f>'G7'!$C$4:$C$7</c:f>
              <c:numCache>
                <c:formatCode>General</c:formatCode>
                <c:ptCount val="4"/>
                <c:pt idx="0">
                  <c:v>47</c:v>
                </c:pt>
                <c:pt idx="1">
                  <c:v>6</c:v>
                </c:pt>
                <c:pt idx="2">
                  <c:v>69</c:v>
                </c:pt>
                <c:pt idx="3">
                  <c:v>4</c:v>
                </c:pt>
              </c:numCache>
            </c:numRef>
          </c:val>
        </c:ser>
        <c:dLbls>
          <c:showLegendKey val="0"/>
          <c:showVal val="0"/>
          <c:showCatName val="0"/>
          <c:showSerName val="0"/>
          <c:showPercent val="0"/>
          <c:showBubbleSize val="0"/>
        </c:dLbls>
        <c:gapWidth val="219"/>
        <c:overlap val="-27"/>
        <c:axId val="-1121199888"/>
        <c:axId val="-1121201520"/>
      </c:barChart>
      <c:catAx>
        <c:axId val="-1121199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1201520"/>
        <c:crosses val="autoZero"/>
        <c:auto val="1"/>
        <c:lblAlgn val="ctr"/>
        <c:lblOffset val="100"/>
        <c:noMultiLvlLbl val="0"/>
      </c:catAx>
      <c:valAx>
        <c:axId val="-1121201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119988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'G8'!$C$3</c:f>
              <c:strCache>
                <c:ptCount val="1"/>
                <c:pt idx="0">
                  <c:v>% of share in gross income</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'G8'!$B$4:$B$7</c:f>
              <c:strCache>
                <c:ptCount val="4"/>
                <c:pt idx="0">
                  <c:v>7 Madakalu</c:v>
                </c:pt>
                <c:pt idx="1">
                  <c:v>Guntaka </c:v>
                </c:pt>
                <c:pt idx="2">
                  <c:v>Tiller</c:v>
                </c:pt>
                <c:pt idx="3">
                  <c:v>Sprayers</c:v>
                </c:pt>
              </c:strCache>
            </c:strRef>
          </c:cat>
          <c:val>
            <c:numRef>
              <c:f>'G8'!$C$4:$C$7</c:f>
              <c:numCache>
                <c:formatCode>0.00</c:formatCode>
                <c:ptCount val="4"/>
                <c:pt idx="0">
                  <c:v>44.476475755050558</c:v>
                </c:pt>
                <c:pt idx="1">
                  <c:v>5.405283664782325</c:v>
                </c:pt>
                <c:pt idx="2">
                  <c:v>49.802932366388141</c:v>
                </c:pt>
                <c:pt idx="3">
                  <c:v>0.31530821377896895</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'G9'!$C$4:$C$5</c:f>
              <c:strCache>
                <c:ptCount val="2"/>
                <c:pt idx="0">
                  <c:v>Expenditure</c:v>
                </c:pt>
                <c:pt idx="1">
                  <c:v>Net Income</c:v>
                </c:pt>
              </c:strCache>
            </c:strRef>
          </c:cat>
          <c:val>
            <c:numRef>
              <c:f>'G9'!$D$4:$D$5</c:f>
              <c:numCache>
                <c:formatCode>0</c:formatCode>
                <c:ptCount val="2"/>
                <c:pt idx="0">
                  <c:v>72.872232607373704</c:v>
                </c:pt>
                <c:pt idx="1">
                  <c:v>27.127767392626289</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539</TotalTime>
  <Pages>6</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RIDHUN</dc:creator>
  <cp:keywords/>
  <dc:description/>
  <cp:lastModifiedBy>RIDHUN</cp:lastModifiedBy>
  <cp:revision>39</cp:revision>
  <dcterms:created xsi:type="dcterms:W3CDTF">2019-10-02T05:30:00Z</dcterms:created>
  <dcterms:modified xsi:type="dcterms:W3CDTF">2019-10-08T20:18:00Z</dcterms:modified>
</cp:coreProperties>
</file>